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C0" w:rsidRDefault="00B840C0">
      <w:pPr>
        <w:pStyle w:val="ConsPlusNormal"/>
        <w:jc w:val="both"/>
        <w:outlineLvl w:val="0"/>
      </w:pPr>
      <w:bookmarkStart w:id="0" w:name="_GoBack"/>
      <w:bookmarkEnd w:id="0"/>
    </w:p>
    <w:p w:rsidR="00B840C0" w:rsidRDefault="00B840C0">
      <w:pPr>
        <w:pStyle w:val="ConsPlusTitle"/>
        <w:jc w:val="center"/>
        <w:outlineLvl w:val="0"/>
      </w:pPr>
      <w:r>
        <w:t>ЗЕМСКОЕ СОБРАНИЕ</w:t>
      </w:r>
    </w:p>
    <w:p w:rsidR="00B840C0" w:rsidRDefault="00B840C0">
      <w:pPr>
        <w:pStyle w:val="ConsPlusTitle"/>
        <w:jc w:val="center"/>
      </w:pPr>
      <w:r>
        <w:t>ГРЯЗОВЕЦКОГО МУНИЦИПАЛЬНОГО РАЙОНА</w:t>
      </w:r>
    </w:p>
    <w:p w:rsidR="00B840C0" w:rsidRDefault="00B840C0">
      <w:pPr>
        <w:pStyle w:val="ConsPlusTitle"/>
        <w:jc w:val="both"/>
      </w:pPr>
    </w:p>
    <w:p w:rsidR="00B840C0" w:rsidRDefault="00B840C0">
      <w:pPr>
        <w:pStyle w:val="ConsPlusTitle"/>
        <w:jc w:val="center"/>
      </w:pPr>
      <w:r>
        <w:t>РЕШЕНИЕ</w:t>
      </w:r>
    </w:p>
    <w:p w:rsidR="00B840C0" w:rsidRDefault="00B840C0">
      <w:pPr>
        <w:pStyle w:val="ConsPlusTitle"/>
        <w:jc w:val="center"/>
      </w:pPr>
      <w:r>
        <w:t>от 5 февраля 2015 г. N 12</w:t>
      </w:r>
    </w:p>
    <w:p w:rsidR="00B840C0" w:rsidRDefault="00B840C0">
      <w:pPr>
        <w:pStyle w:val="ConsPlusTitle"/>
        <w:jc w:val="both"/>
      </w:pPr>
    </w:p>
    <w:p w:rsidR="00B840C0" w:rsidRDefault="00B840C0">
      <w:pPr>
        <w:pStyle w:val="ConsPlusTitle"/>
        <w:jc w:val="center"/>
      </w:pPr>
      <w:r>
        <w:t>О ПООЩРЕНИЯХ</w:t>
      </w:r>
    </w:p>
    <w:p w:rsidR="00B840C0" w:rsidRDefault="00B840C0">
      <w:pPr>
        <w:pStyle w:val="ConsPlusTitle"/>
        <w:jc w:val="center"/>
      </w:pPr>
      <w:r>
        <w:t>ЗЕМСКОГО СОБРАНИЯ ГРЯЗОВЕЦКОГО МУНИЦИПАЛЬНОГО РАЙОНА</w:t>
      </w:r>
    </w:p>
    <w:p w:rsidR="00B840C0" w:rsidRDefault="00B84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от 18.02.2016 N 4)</w:t>
            </w:r>
          </w:p>
        </w:tc>
      </w:tr>
    </w:tbl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ind w:firstLine="540"/>
        <w:jc w:val="both"/>
      </w:pPr>
      <w:r>
        <w:t xml:space="preserve">В целях поощрения за заслуги перед </w:t>
      </w:r>
      <w:proofErr w:type="spellStart"/>
      <w:r>
        <w:t>Грязовецким</w:t>
      </w:r>
      <w:proofErr w:type="spellEnd"/>
      <w:r>
        <w:t xml:space="preserve"> муниципальным районом Земское Собрание района решило: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1. Учредить: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Почетную грамоту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Благодарность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Благодарственное письмо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Почетной грамоте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1).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1" w:history="1">
        <w:r>
          <w:rPr>
            <w:color w:val="0000FF"/>
          </w:rPr>
          <w:t>Положение</w:t>
        </w:r>
      </w:hyperlink>
      <w:r>
        <w:t xml:space="preserve"> о Благодарности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2).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8" w:history="1">
        <w:r>
          <w:rPr>
            <w:color w:val="0000FF"/>
          </w:rPr>
          <w:t>Положение</w:t>
        </w:r>
      </w:hyperlink>
      <w:r>
        <w:t xml:space="preserve"> о Благодарственном письме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3).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51" w:history="1">
        <w:r>
          <w:rPr>
            <w:color w:val="0000FF"/>
          </w:rPr>
          <w:t>образец</w:t>
        </w:r>
      </w:hyperlink>
      <w:r>
        <w:t xml:space="preserve"> бланка Почетной грамоты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4).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94" w:history="1">
        <w:r>
          <w:rPr>
            <w:color w:val="0000FF"/>
          </w:rPr>
          <w:t>образец</w:t>
        </w:r>
      </w:hyperlink>
      <w:r>
        <w:t xml:space="preserve"> бланка Благодарности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5).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337" w:history="1">
        <w:r>
          <w:rPr>
            <w:color w:val="0000FF"/>
          </w:rPr>
          <w:t>образец</w:t>
        </w:r>
      </w:hyperlink>
      <w:r>
        <w:t xml:space="preserve"> бланка Благодарственного письма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(приложение 6).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8. Признать утратившими силу следующие постановления Земского Собрания района: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- от 24.04.2003 </w:t>
      </w:r>
      <w:hyperlink r:id="rId5" w:history="1">
        <w:r>
          <w:rPr>
            <w:color w:val="0000FF"/>
          </w:rPr>
          <w:t>N 36</w:t>
        </w:r>
      </w:hyperlink>
      <w:r>
        <w:t xml:space="preserve"> "Об утверждении Положения о Почетной грамоте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- от 27.11.2003 </w:t>
      </w:r>
      <w:hyperlink r:id="rId6" w:history="1">
        <w:r>
          <w:rPr>
            <w:color w:val="0000FF"/>
          </w:rPr>
          <w:t>N 112</w:t>
        </w:r>
      </w:hyperlink>
      <w:r>
        <w:t xml:space="preserve"> "О Положении о Благодарственном письме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9. Признать утратившими силу следующие решения Земского Собрания района: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- от 26.11.2009 </w:t>
      </w:r>
      <w:hyperlink r:id="rId7" w:history="1">
        <w:r>
          <w:rPr>
            <w:color w:val="0000FF"/>
          </w:rPr>
          <w:t>N 110</w:t>
        </w:r>
      </w:hyperlink>
      <w:r>
        <w:t xml:space="preserve"> "О внесении изменений в Положение о Почетной грамоте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lastRenderedPageBreak/>
        <w:t xml:space="preserve">- от 26.11.2009 </w:t>
      </w:r>
      <w:hyperlink r:id="rId8" w:history="1">
        <w:r>
          <w:rPr>
            <w:color w:val="0000FF"/>
          </w:rPr>
          <w:t>N 111</w:t>
        </w:r>
      </w:hyperlink>
      <w:r>
        <w:t xml:space="preserve"> "О внесении изменений в Положение о Благодарственном письме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- от 30.08.2012 </w:t>
      </w:r>
      <w:hyperlink r:id="rId9" w:history="1">
        <w:r>
          <w:rPr>
            <w:color w:val="0000FF"/>
          </w:rPr>
          <w:t>N 77</w:t>
        </w:r>
      </w:hyperlink>
      <w:r>
        <w:t xml:space="preserve"> "О внесении изменений в Положение о Почетной грамоте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- от 30.08.2012 </w:t>
      </w:r>
      <w:hyperlink r:id="rId10" w:history="1">
        <w:r>
          <w:rPr>
            <w:color w:val="0000FF"/>
          </w:rPr>
          <w:t>N 78</w:t>
        </w:r>
      </w:hyperlink>
      <w:r>
        <w:t xml:space="preserve"> "О внесении изменений в Положение о Благодарственном письме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района".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10. Настоящее решение вступает в силу со дня подписания и подлежит официальному опубликованию.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</w:pPr>
      <w:r>
        <w:t xml:space="preserve">Глава </w:t>
      </w:r>
      <w:proofErr w:type="spellStart"/>
      <w:r>
        <w:t>Грязовецкого</w:t>
      </w:r>
      <w:proofErr w:type="spellEnd"/>
      <w:r>
        <w:t xml:space="preserve"> муниципального района -</w:t>
      </w:r>
    </w:p>
    <w:p w:rsidR="00B840C0" w:rsidRDefault="00B840C0">
      <w:pPr>
        <w:pStyle w:val="ConsPlusNormal"/>
        <w:jc w:val="right"/>
      </w:pPr>
      <w:r>
        <w:t>председатель Земского Собрания</w:t>
      </w:r>
    </w:p>
    <w:p w:rsidR="00B840C0" w:rsidRDefault="00B840C0">
      <w:pPr>
        <w:pStyle w:val="ConsPlusNormal"/>
        <w:jc w:val="right"/>
      </w:pPr>
      <w:r>
        <w:t>М.А.ЛУПАНДИН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1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Title"/>
        <w:jc w:val="center"/>
      </w:pPr>
      <w:bookmarkStart w:id="1" w:name="P48"/>
      <w:bookmarkEnd w:id="1"/>
      <w:r>
        <w:t>ПОЛОЖЕНИЕ</w:t>
      </w:r>
    </w:p>
    <w:p w:rsidR="00B840C0" w:rsidRDefault="00B840C0">
      <w:pPr>
        <w:pStyle w:val="ConsPlusTitle"/>
        <w:jc w:val="center"/>
      </w:pPr>
      <w:r>
        <w:t>О ПОЧЕТНОЙ ГРАМОТЕ</w:t>
      </w:r>
    </w:p>
    <w:p w:rsidR="00B840C0" w:rsidRDefault="00B840C0">
      <w:pPr>
        <w:pStyle w:val="ConsPlusTitle"/>
        <w:jc w:val="center"/>
      </w:pPr>
      <w:r>
        <w:t>ЗЕМСКОГО СОБРАНИЯ ГРЯЗОВЕЦКОГО МУНИЦИПАЛЬНОГО РАЙОНА</w:t>
      </w:r>
    </w:p>
    <w:p w:rsidR="00B840C0" w:rsidRDefault="00B84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от 18.02.2016 N 4)</w:t>
            </w:r>
          </w:p>
        </w:tc>
      </w:tr>
    </w:tbl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ind w:firstLine="540"/>
        <w:jc w:val="both"/>
      </w:pPr>
      <w:bookmarkStart w:id="2" w:name="P55"/>
      <w:bookmarkEnd w:id="2"/>
      <w:r>
        <w:t xml:space="preserve">1. Почетная грамота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(далее - Почетная грамота) учреждена для награждения граждан за заслуги в укреплении основ представительной демократии и местного самоуправления, значительный вклад в обеспечение прав и свобод человека и гражданина, общественного порядка, за активную общественно-политическую деятельность, высокие достижения и заслуги в сфере экономики, науки, культуры, воспитания, просвещения, охраны здоровья и спорта, социальной сфере, сфере охраны окружающей среды, заслуги в военной и правоохранительной службе, активное участие в благотворительной и общественной деятельности, за многолетний (не менее 10 лет) добросовестный труд в органах местного самоуправления района, муниципальных образований района.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2. Награждение Почетной грамотой производится после объявления Благодарности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(Благодарности главы </w:t>
      </w:r>
      <w:proofErr w:type="spellStart"/>
      <w:r>
        <w:t>Грязовецкого</w:t>
      </w:r>
      <w:proofErr w:type="spellEnd"/>
      <w:r>
        <w:t xml:space="preserve"> муниципального района), но не ранее чем через 5 лет. Повторное награждение Почетной грамотой производится не ранее чем через пять лет после предыдущего награждения Почетной грамотой. Дубликат </w:t>
      </w:r>
      <w:proofErr w:type="gramStart"/>
      <w:r>
        <w:t>Почетной грамоты</w:t>
      </w:r>
      <w:proofErr w:type="gramEnd"/>
      <w:r>
        <w:t xml:space="preserve"> взамен утерянной не выдается.</w:t>
      </w:r>
    </w:p>
    <w:p w:rsidR="00B840C0" w:rsidRDefault="00B840C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3. С ходатайством о награждении Почетной грамотой в Земское Собрание района могут обращаться: депутат Земского Собрания района, глава </w:t>
      </w:r>
      <w:proofErr w:type="spellStart"/>
      <w:r>
        <w:t>Грязовецкого</w:t>
      </w:r>
      <w:proofErr w:type="spellEnd"/>
      <w:r>
        <w:t xml:space="preserve"> муниципального района - </w:t>
      </w:r>
      <w:r>
        <w:lastRenderedPageBreak/>
        <w:t xml:space="preserve">председатель Земского Собрания, заместитель председателя Земского Собрания, постоянная комиссия Земского Собрания района, фракция, другое депутатское объединение (группа) в Земском Собрании района, председатель представительного органа муниципального образования района (руководитель фракции, депутатской группы в представительном органе муниципального образования), руководитель органа местного самоуправления района или глава муниципального образования, входящего в состав </w:t>
      </w:r>
      <w:proofErr w:type="spellStart"/>
      <w:r>
        <w:t>Грязовецкого</w:t>
      </w:r>
      <w:proofErr w:type="spellEnd"/>
      <w:r>
        <w:t xml:space="preserve"> муниципального района, организация, в том числе общественная (далее - инициатор награждения).</w:t>
      </w:r>
    </w:p>
    <w:p w:rsidR="00B840C0" w:rsidRDefault="00B840C0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4. </w:t>
      </w:r>
      <w:hyperlink w:anchor="P95" w:history="1">
        <w:r>
          <w:rPr>
            <w:color w:val="0000FF"/>
          </w:rPr>
          <w:t>Ходатайство</w:t>
        </w:r>
      </w:hyperlink>
      <w:r>
        <w:t xml:space="preserve"> о награждении Почетной грамотой составляется по форме согласно приложению к настоящему Положению и направляется на имя председателя постоянной комиссии по вопросам местного самоуправления и депутатской деятельности не позднее чем за 1 месяц до наступления предполагаемой даты вручения.</w:t>
      </w:r>
    </w:p>
    <w:p w:rsidR="00B840C0" w:rsidRDefault="00C420B2">
      <w:pPr>
        <w:pStyle w:val="ConsPlusNormal"/>
        <w:spacing w:before="220"/>
        <w:ind w:firstLine="540"/>
        <w:jc w:val="both"/>
      </w:pPr>
      <w:hyperlink w:anchor="P123" w:history="1">
        <w:r w:rsidR="00B840C0">
          <w:rPr>
            <w:color w:val="0000FF"/>
          </w:rPr>
          <w:t>Пункт 8</w:t>
        </w:r>
      </w:hyperlink>
      <w:r w:rsidR="00B840C0">
        <w:t xml:space="preserve"> ходатайства должен содержать обоснование награждения Почетной грамотой, сведения о конкретных заслугах и достижениях, предложения о дате и месте вручения Почетной грамоты.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4" w:name="P62"/>
      <w:bookmarkEnd w:id="4"/>
      <w:r>
        <w:t>5. К ходатайству о награждении Почетной грамотой гражданина должно быть приложено его согласие на обработку персональных данных.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6. Постоянная комиссия Земского Собрания района рассматривает на своем заседании поступившее ходатайство о награждении Почетной грамотой и принимает одно из следующих решений: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1) рекомендовать Земскому Собранию района наградить Почетной грамотой, подготовить и внести на рассмотрение Земского Собрания района соответствующий проект решения Земского Собрания района;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2) отказать в удовлетворении ходатайства о награждении Почетной грамотой. В этом случае вопрос о награждении Почетной грамотой на рассмотрение Земского Собрания района не вносится, а принятое постоянной комиссией решение направляется инициатору награждения.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7. В награждении Почетной грамотой может быть отказано в случаях: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1) отсутствия оснований и (или) сведений, указанных в </w:t>
      </w:r>
      <w:hyperlink w:anchor="P55" w:history="1">
        <w:r>
          <w:rPr>
            <w:color w:val="0000FF"/>
          </w:rPr>
          <w:t>пунктах 1</w:t>
        </w:r>
      </w:hyperlink>
      <w:r>
        <w:t xml:space="preserve">,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2) непредставления документов, указанных в </w:t>
      </w:r>
      <w:hyperlink w:anchor="P60" w:history="1">
        <w:r>
          <w:rPr>
            <w:color w:val="0000FF"/>
          </w:rPr>
          <w:t>пунктах 4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3) несоблюдения срока, указанного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8. Постоянная комиссия вносит на рассмотрение Земского Собрания района проект решения о награждении Почетной грамотой с приложением принятого ею решения.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9. Вручение Почетной грамоты проводится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председателем Земского Собрания района или по его поручению заместителем председателя Земского Собрания района, депутатом Земского Собрания района, председателем представительного органа муниципального образования района.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10. Оформление Почетной грамоты и учет списка награжденных осуществляются аппаратом Земского Собрания района.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1"/>
      </w:pPr>
      <w:r>
        <w:lastRenderedPageBreak/>
        <w:t>Приложение</w:t>
      </w:r>
    </w:p>
    <w:p w:rsidR="00B840C0" w:rsidRDefault="00B840C0">
      <w:pPr>
        <w:pStyle w:val="ConsPlusNormal"/>
        <w:jc w:val="right"/>
      </w:pPr>
      <w:r>
        <w:t>к Положению</w:t>
      </w:r>
    </w:p>
    <w:p w:rsidR="00B840C0" w:rsidRDefault="00B840C0">
      <w:pPr>
        <w:pStyle w:val="ConsPlusNormal"/>
        <w:jc w:val="right"/>
      </w:pPr>
      <w:r>
        <w:t>о Почетной грамоте 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nformat"/>
        <w:jc w:val="both"/>
      </w:pPr>
      <w:r>
        <w:t xml:space="preserve">                                        Председателю постоянной комиссии</w:t>
      </w:r>
    </w:p>
    <w:p w:rsidR="00B840C0" w:rsidRDefault="00B840C0">
      <w:pPr>
        <w:pStyle w:val="ConsPlusNonformat"/>
        <w:jc w:val="both"/>
      </w:pPr>
      <w:r>
        <w:t xml:space="preserve">                                        по вопросам местного самоуправления</w:t>
      </w:r>
    </w:p>
    <w:p w:rsidR="00B840C0" w:rsidRDefault="00B840C0">
      <w:pPr>
        <w:pStyle w:val="ConsPlusNonformat"/>
        <w:jc w:val="both"/>
      </w:pPr>
      <w:r>
        <w:t xml:space="preserve">                                        и депутатской деятельности</w:t>
      </w:r>
    </w:p>
    <w:p w:rsidR="00B840C0" w:rsidRDefault="00B840C0">
      <w:pPr>
        <w:pStyle w:val="ConsPlusNonformat"/>
        <w:jc w:val="both"/>
      </w:pPr>
      <w:r>
        <w:t xml:space="preserve">                                        Земского Собрания района</w:t>
      </w:r>
    </w:p>
    <w:p w:rsidR="00B840C0" w:rsidRDefault="00B840C0">
      <w:pPr>
        <w:pStyle w:val="ConsPlusNonformat"/>
        <w:jc w:val="both"/>
      </w:pPr>
      <w:r>
        <w:t xml:space="preserve">                                        от</w:t>
      </w:r>
    </w:p>
    <w:p w:rsidR="00B840C0" w:rsidRDefault="00B840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    (полное наименование инициатора</w:t>
      </w:r>
    </w:p>
    <w:p w:rsidR="00B840C0" w:rsidRDefault="00B840C0">
      <w:pPr>
        <w:pStyle w:val="ConsPlusNonformat"/>
        <w:jc w:val="both"/>
      </w:pPr>
      <w:r>
        <w:t xml:space="preserve">                                        награждения, его адрес и контактный</w:t>
      </w:r>
    </w:p>
    <w:p w:rsidR="00B840C0" w:rsidRDefault="00B840C0">
      <w:pPr>
        <w:pStyle w:val="ConsPlusNonformat"/>
        <w:jc w:val="both"/>
      </w:pPr>
      <w:r>
        <w:t xml:space="preserve">                                        телефон)</w:t>
      </w:r>
    </w:p>
    <w:p w:rsidR="00B840C0" w:rsidRDefault="00B840C0">
      <w:pPr>
        <w:pStyle w:val="ConsPlusNonformat"/>
        <w:jc w:val="both"/>
      </w:pPr>
    </w:p>
    <w:p w:rsidR="00B840C0" w:rsidRDefault="00B840C0">
      <w:pPr>
        <w:pStyle w:val="ConsPlusNonformat"/>
        <w:jc w:val="both"/>
      </w:pPr>
      <w:bookmarkStart w:id="5" w:name="P95"/>
      <w:bookmarkEnd w:id="5"/>
      <w:r>
        <w:t xml:space="preserve">                                ХОДАТАЙСТВО</w:t>
      </w:r>
    </w:p>
    <w:p w:rsidR="00B840C0" w:rsidRDefault="00B840C0">
      <w:pPr>
        <w:pStyle w:val="ConsPlusNonformat"/>
        <w:jc w:val="both"/>
      </w:pPr>
      <w:r>
        <w:t xml:space="preserve">                      О НАГРАЖДЕНИИ ПОЧЕТНОЙ ГРАМОТОЙ</w:t>
      </w:r>
    </w:p>
    <w:p w:rsidR="00B840C0" w:rsidRDefault="00B840C0">
      <w:pPr>
        <w:pStyle w:val="ConsPlusNonformat"/>
        <w:jc w:val="both"/>
      </w:pPr>
      <w:r>
        <w:t xml:space="preserve">                             ЗЕМСКОГО СОБРАНИЯ</w:t>
      </w:r>
    </w:p>
    <w:p w:rsidR="00B840C0" w:rsidRDefault="00B840C0">
      <w:pPr>
        <w:pStyle w:val="ConsPlusNonformat"/>
        <w:jc w:val="both"/>
      </w:pPr>
      <w:r>
        <w:t xml:space="preserve">                    ГРЯЗОВЕЦКОГО МУНИЦИПАЛЬНОГО РАЙОНА</w:t>
      </w:r>
    </w:p>
    <w:p w:rsidR="00B840C0" w:rsidRDefault="00B840C0">
      <w:pPr>
        <w:pStyle w:val="ConsPlusNonformat"/>
        <w:jc w:val="both"/>
      </w:pPr>
    </w:p>
    <w:p w:rsidR="00B840C0" w:rsidRDefault="00B840C0">
      <w:pPr>
        <w:pStyle w:val="ConsPlusNonformat"/>
        <w:jc w:val="both"/>
      </w:pPr>
      <w:r>
        <w:t xml:space="preserve">    1. Фамилия, имя, отчество представляемого к награждению 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(полное наименование организации)</w:t>
      </w:r>
    </w:p>
    <w:p w:rsidR="00B840C0" w:rsidRDefault="00B840C0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  (число, месяц, год)</w:t>
      </w:r>
    </w:p>
    <w:p w:rsidR="00B840C0" w:rsidRDefault="00B840C0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(наименование учебного заведения, год окончания,</w:t>
      </w:r>
    </w:p>
    <w:p w:rsidR="00B840C0" w:rsidRDefault="00B840C0">
      <w:pPr>
        <w:pStyle w:val="ConsPlusNonformat"/>
        <w:jc w:val="both"/>
      </w:pPr>
      <w:r>
        <w:t xml:space="preserve">                   специальность)</w:t>
      </w:r>
    </w:p>
    <w:p w:rsidR="00B840C0" w:rsidRDefault="00B840C0">
      <w:pPr>
        <w:pStyle w:val="ConsPlusNonformat"/>
        <w:jc w:val="both"/>
      </w:pPr>
      <w:r>
        <w:t xml:space="preserve">    5. Ученая степень, ученое звание 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B840C0" w:rsidRDefault="00B840C0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B840C0" w:rsidRDefault="00B840C0">
      <w:pPr>
        <w:pStyle w:val="ConsPlusNonformat"/>
        <w:jc w:val="both"/>
      </w:pPr>
      <w:r>
        <w:t xml:space="preserve">    6.1. Общий стаж работы _________ 6.2. Стаж работы в отрасли ___________</w:t>
      </w:r>
    </w:p>
    <w:p w:rsidR="00B840C0" w:rsidRDefault="00B840C0">
      <w:pPr>
        <w:pStyle w:val="ConsPlusNonformat"/>
        <w:jc w:val="both"/>
      </w:pPr>
      <w:r>
        <w:t xml:space="preserve">    6.3. Стаж работы в данном коллективе __________________________________</w:t>
      </w:r>
    </w:p>
    <w:p w:rsidR="00B840C0" w:rsidRDefault="00B840C0">
      <w:pPr>
        <w:pStyle w:val="ConsPlusNonformat"/>
        <w:jc w:val="both"/>
      </w:pPr>
      <w:r>
        <w:t xml:space="preserve">    7. Сведения о награждениях и поощрениях 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bookmarkStart w:id="6" w:name="P123"/>
      <w:bookmarkEnd w:id="6"/>
      <w:r>
        <w:t xml:space="preserve">    8.   Сведения   о   трудовой</w:t>
      </w:r>
      <w:proofErr w:type="gramStart"/>
      <w:r>
        <w:t xml:space="preserve">   (</w:t>
      </w:r>
      <w:proofErr w:type="gramEnd"/>
      <w:r>
        <w:t>служебной)  и  общественно-политической</w:t>
      </w:r>
    </w:p>
    <w:p w:rsidR="00B840C0" w:rsidRDefault="00B840C0">
      <w:pPr>
        <w:pStyle w:val="ConsPlusNonformat"/>
        <w:jc w:val="both"/>
      </w:pPr>
      <w:r>
        <w:t>деятельности с указанием конкретных заслуг 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 xml:space="preserve">    9. Предлагаемая формулировка текста о награждении 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  <w:r>
        <w:t>___________________________________________________________________________</w:t>
      </w:r>
    </w:p>
    <w:p w:rsidR="00B840C0" w:rsidRDefault="00B840C0">
      <w:pPr>
        <w:pStyle w:val="ConsPlusNonformat"/>
        <w:jc w:val="both"/>
      </w:pPr>
    </w:p>
    <w:p w:rsidR="00B840C0" w:rsidRDefault="00B840C0">
      <w:pPr>
        <w:pStyle w:val="ConsPlusNonformat"/>
        <w:jc w:val="both"/>
      </w:pPr>
      <w:r>
        <w:t xml:space="preserve">                                           ___________________________</w:t>
      </w:r>
    </w:p>
    <w:p w:rsidR="00B840C0" w:rsidRDefault="00B840C0">
      <w:pPr>
        <w:pStyle w:val="ConsPlusNonformat"/>
        <w:jc w:val="both"/>
      </w:pPr>
      <w:r>
        <w:t xml:space="preserve">                                                    (подпись)</w:t>
      </w:r>
    </w:p>
    <w:p w:rsidR="00B840C0" w:rsidRDefault="00B840C0">
      <w:pPr>
        <w:pStyle w:val="ConsPlusNonformat"/>
        <w:jc w:val="both"/>
      </w:pPr>
      <w:r>
        <w:t>_______________________</w:t>
      </w:r>
    </w:p>
    <w:p w:rsidR="00B840C0" w:rsidRDefault="00B840C0">
      <w:pPr>
        <w:pStyle w:val="ConsPlusNonformat"/>
        <w:jc w:val="both"/>
      </w:pPr>
      <w:r>
        <w:t xml:space="preserve">   (дата подписания)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2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Title"/>
        <w:jc w:val="center"/>
      </w:pPr>
      <w:bookmarkStart w:id="7" w:name="P181"/>
      <w:bookmarkEnd w:id="7"/>
      <w:r>
        <w:t>ПОЛОЖЕНИЕ</w:t>
      </w:r>
    </w:p>
    <w:p w:rsidR="00B840C0" w:rsidRDefault="00B840C0">
      <w:pPr>
        <w:pStyle w:val="ConsPlusTitle"/>
        <w:jc w:val="center"/>
      </w:pPr>
      <w:r>
        <w:t>О БЛАГОДАРНОСТИ</w:t>
      </w:r>
    </w:p>
    <w:p w:rsidR="00B840C0" w:rsidRDefault="00B840C0">
      <w:pPr>
        <w:pStyle w:val="ConsPlusTitle"/>
        <w:jc w:val="center"/>
      </w:pPr>
      <w:r>
        <w:t>ЗЕМСКОГО СОБРАНИЯ ГРЯЗОВЕЦКОГО МУНИЦИПАЛЬНОГО РАЙОНА</w:t>
      </w:r>
    </w:p>
    <w:p w:rsidR="00B840C0" w:rsidRDefault="00B84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от 18.02.2016 N 4)</w:t>
            </w:r>
          </w:p>
        </w:tc>
      </w:tr>
    </w:tbl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ind w:firstLine="540"/>
        <w:jc w:val="both"/>
      </w:pPr>
      <w:bookmarkStart w:id="8" w:name="P188"/>
      <w:bookmarkEnd w:id="8"/>
      <w:r>
        <w:t xml:space="preserve">1. Благодарность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(далее - Благодарность) учреждена для награждения организаций, коллективов организаций, осуществляющих свою деятельность на территории </w:t>
      </w:r>
      <w:proofErr w:type="spellStart"/>
      <w:r>
        <w:t>Грязовецкого</w:t>
      </w:r>
      <w:proofErr w:type="spellEnd"/>
      <w:r>
        <w:t xml:space="preserve"> района, граждан по следующим основаниям: значительный вклад в становление и развитие местного самоуправления; высокие достижения и заслуги в сфере экономики, науки, культуры, воспитания, просвещения, охраны здоровья и спорта, социальной сфере, сфере охраны окружающей среды; заслуги в обеспечении и защите прав и свобод граждан, укреплении законности и правопорядка; активное участие в законотворческой, общественной, политической и благотворительной деятельности; активная работа по военно-патриотическому воспитанию молодежи; большой личный вклад в деятельность </w:t>
      </w:r>
      <w:r>
        <w:lastRenderedPageBreak/>
        <w:t>общественных организаций.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2. С ходатайством об объявлении Благодарности в Земское Собрание района могут обращаться: депутат Земского Собрания района, глава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председатель Земского Собрания района, заместитель председателя Земского Собрания района, постоянная комиссия Земского Собрания района, фракция, другое депутатское объединение (группа) в Земском Собрании района, председатель представительного органа муниципального образования района (руководитель фракции, депутатской группы в представительном органе муниципального образования), руководитель органа местного самоуправления района или глава муниципального образования, входящего в состав </w:t>
      </w:r>
      <w:proofErr w:type="spellStart"/>
      <w:r>
        <w:t>Грязовецкого</w:t>
      </w:r>
      <w:proofErr w:type="spellEnd"/>
      <w:r>
        <w:t xml:space="preserve"> муниципального района, организация, в том числе общественная (далее - инициатор награждения).</w:t>
      </w:r>
    </w:p>
    <w:p w:rsidR="00B840C0" w:rsidRDefault="00B840C0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3. Ходатайство об объявлении Благодарности представляется в произвольной форме и должно содержать обоснование объявления Благодарности, сведения о конкретных заслугах и достижениях, предложения о дате и месте вручения Благодарности. К ходатайству об объявлении Благодарности гражданину должно быть приложено его согласие на обработку персональных данных.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 xml:space="preserve">4. Объявление Благодарности производится после поощрения Благодарственным письмом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или поощрения Почетной грамотой представительного органа муниципального образования, но не ранее чем через 3 года.</w:t>
      </w:r>
    </w:p>
    <w:p w:rsidR="00B840C0" w:rsidRDefault="00B840C0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5. Ходатайство об объявлении Благодарности направляется в постоянную комиссию по вопросам местного самоуправления и депутатской деятельности Земского Собрания района для рассмотрения и принятия решения не позднее чем за 1 месяц до наступления предполагаемой даты вручения.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6. Постоянная комиссия Земского Собрания района рассматривает на своем заседании поступившее ходатайство об объявлении Благодарности и принимает одно из следующих решений: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1) рекомендовать Земскому Собранию района объявить Благодарность (если за его принятие проголосовало большинство от общего количества членов постоянной комиссии Земского Собрания района), подготовить и внести на рассмотрение Земского Собрания района соответствующий проект решения Земского Собрания района;</w:t>
      </w:r>
    </w:p>
    <w:p w:rsidR="00B840C0" w:rsidRDefault="00B84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0C0" w:rsidRDefault="00B840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40C0" w:rsidRDefault="00B840C0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B840C0" w:rsidRDefault="00B840C0">
      <w:pPr>
        <w:pStyle w:val="ConsPlusNormal"/>
        <w:spacing w:before="280"/>
        <w:ind w:firstLine="540"/>
        <w:jc w:val="both"/>
      </w:pPr>
      <w:r>
        <w:t>2) отказать в удовлетворении ходатайства об объявлении Благодарности. В этом случае вопрос о награждении Почетной грамотой на рассмотрение Земского Собрания района не вносится, а принятое постоянной комиссией решение направляется инициатору награждения.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7. В объявлении Благодарности может быть отказано в случаях: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1) отсутствия оснований и (или) сведений, указанных в </w:t>
      </w:r>
      <w:hyperlink w:anchor="P188" w:history="1">
        <w:r>
          <w:rPr>
            <w:color w:val="0000FF"/>
          </w:rPr>
          <w:t>пунктах 1</w:t>
        </w:r>
      </w:hyperlink>
      <w:r>
        <w:t xml:space="preserve">, </w:t>
      </w:r>
      <w:hyperlink w:anchor="P191" w:history="1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2) непредставления документов, указанных в </w:t>
      </w:r>
      <w:hyperlink w:anchor="P19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3) несоблюдение сроков, указанных в </w:t>
      </w:r>
      <w:hyperlink w:anchor="P192" w:history="1">
        <w:r>
          <w:rPr>
            <w:color w:val="0000FF"/>
          </w:rPr>
          <w:t>пунктах 4</w:t>
        </w:r>
      </w:hyperlink>
      <w:r>
        <w:t xml:space="preserve">, </w:t>
      </w:r>
      <w:hyperlink w:anchor="P194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8. Вручение Благодарности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председателем Земского Собрания района или заместителем председателя Земского Собрания </w:t>
      </w:r>
      <w:r>
        <w:lastRenderedPageBreak/>
        <w:t xml:space="preserve">района. По поручению главы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председателя Земского Собрания района Благодарность могут вручить председатель одной из постоянных комиссий Земского Собрания района, руководитель фракции, другого депутатского объединения (группы) в Земском Собрании района, депутат Земского Собрания района.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9. Оформление Благодарности и учет списка награжденных осуществляются аппаратом Земского Собрания района.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3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Title"/>
        <w:jc w:val="center"/>
      </w:pPr>
      <w:bookmarkStart w:id="12" w:name="P218"/>
      <w:bookmarkEnd w:id="12"/>
      <w:r>
        <w:t>ПОЛОЖЕНИЕ</w:t>
      </w:r>
    </w:p>
    <w:p w:rsidR="00B840C0" w:rsidRDefault="00B840C0">
      <w:pPr>
        <w:pStyle w:val="ConsPlusTitle"/>
        <w:jc w:val="center"/>
      </w:pPr>
      <w:r>
        <w:t>О БЛАГОДАРСТВЕННОМ ПИСЬМЕ</w:t>
      </w:r>
    </w:p>
    <w:p w:rsidR="00B840C0" w:rsidRDefault="00B840C0">
      <w:pPr>
        <w:pStyle w:val="ConsPlusTitle"/>
        <w:jc w:val="center"/>
      </w:pPr>
      <w:r>
        <w:t>ЗЕМСКОГО СОБРАНИЯ ГРЯЗОВЕЦКОГО МУНИЦИПАЛЬНОГО РАЙОНА</w:t>
      </w:r>
    </w:p>
    <w:p w:rsidR="00B840C0" w:rsidRDefault="00B84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Земского Собрания </w:t>
            </w:r>
            <w:proofErr w:type="spellStart"/>
            <w:r>
              <w:rPr>
                <w:color w:val="392C69"/>
              </w:rPr>
              <w:t>Грязовецкого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B840C0" w:rsidRDefault="00B840C0">
            <w:pPr>
              <w:pStyle w:val="ConsPlusNormal"/>
              <w:jc w:val="center"/>
            </w:pPr>
            <w:r>
              <w:rPr>
                <w:color w:val="392C69"/>
              </w:rPr>
              <w:t>от 18.02.2016 N 4)</w:t>
            </w:r>
          </w:p>
        </w:tc>
      </w:tr>
    </w:tbl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ind w:firstLine="540"/>
        <w:jc w:val="both"/>
      </w:pPr>
      <w:bookmarkStart w:id="13" w:name="P225"/>
      <w:bookmarkEnd w:id="13"/>
      <w:r>
        <w:t xml:space="preserve">1. Благодарственное письмо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(далее - Благодарственное письмо) является формой поощрения организаций, коллективов организаций, осуществляющих свою деятельность на территории </w:t>
      </w:r>
      <w:proofErr w:type="spellStart"/>
      <w:r>
        <w:t>Грязовецкого</w:t>
      </w:r>
      <w:proofErr w:type="spellEnd"/>
      <w:r>
        <w:t xml:space="preserve"> района, граждан в связи с государственными и профессиональными праздниками, юбилейными и другими знаменательными датами и за активное участие (деятельность): в становлении и развитии местного самоуправления; в обеспечении и защите прав и свобод граждан, укреплении законности и правопорядка; в правотворческой, общественной, политической и благотворительной деятельности; в деятельности общественных организаций; а также за высокие достижения и заслуги в сфере экономики, науки, культуры, воспитания, просвещения, охраны здоровья и спорта, социальной сфере, сфере охраны окружающей среды.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Юбилейной датой для организаций и коллективов организаций следует считать каждые 10 лет деятельности. Юбилейной датой для гражданина считать 50 лет, далее - каждые пять лет.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2. С ходатайством о поощрении Благодарственным письмом в Земское Собрание района могут обращаться: депутат Земского Собрания района, глава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председатель Земского Собрания района, постоянная комиссия Земского Собрания района, фракция, другое депутатское объединение (группа) в Земском Собрании района, председатель представительного органа муниципального образования района (руководитель фракции, депутатской группы в представительном органе муниципального образования), руководитель органа местного самоуправления района или глава муниципального образования, входящего в состав </w:t>
      </w:r>
      <w:proofErr w:type="spellStart"/>
      <w:r>
        <w:t>Грязовецкого</w:t>
      </w:r>
      <w:proofErr w:type="spellEnd"/>
      <w:r>
        <w:t xml:space="preserve"> муниципального района, организация, в том числе общественная (далее - инициатор поощрения).</w:t>
      </w:r>
    </w:p>
    <w:p w:rsidR="00B840C0" w:rsidRDefault="00B840C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Земского Собрания </w:t>
      </w:r>
      <w:proofErr w:type="spellStart"/>
      <w:r>
        <w:t>Грязовецкого</w:t>
      </w:r>
      <w:proofErr w:type="spellEnd"/>
      <w:r>
        <w:t xml:space="preserve"> муниципального района от 18.02.2016 N 4)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14" w:name="P229"/>
      <w:bookmarkEnd w:id="14"/>
      <w:r>
        <w:t xml:space="preserve">3. Ходатайство о поощрении Благодарственным письмом представляется </w:t>
      </w:r>
      <w:proofErr w:type="gramStart"/>
      <w:r>
        <w:t>в произвольной форм</w:t>
      </w:r>
      <w:proofErr w:type="gramEnd"/>
      <w:r>
        <w:t xml:space="preserve"> и должно содержать обоснование поощрения Благодарственным письмом, сведения о конкретных заслугах и достижениях организации, коллектива организации, гражданина, </w:t>
      </w:r>
      <w:r>
        <w:lastRenderedPageBreak/>
        <w:t>предложения о дате и месте вручения Благодарственного письма. К ходатайству о поощрении Благодарственным письмом гражданина должно быть приложены его согласие на обработку персональных данных, текст Благодарственного письма.</w:t>
      </w:r>
    </w:p>
    <w:p w:rsidR="00B840C0" w:rsidRDefault="00B840C0">
      <w:pPr>
        <w:pStyle w:val="ConsPlusNormal"/>
        <w:spacing w:before="220"/>
        <w:ind w:firstLine="540"/>
        <w:jc w:val="both"/>
      </w:pPr>
      <w:bookmarkStart w:id="15" w:name="P230"/>
      <w:bookmarkEnd w:id="15"/>
      <w:r>
        <w:t>4. Ходатайство о поощрении Благодарственным письмом направляется в постоянную комиссию по вопросам местного самоуправления и депутатской деятельности Земского Собрания района не позднее чем за 1 месяц до наступления предполагаемой даты вручения.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5. Постоянная комиссия Земского Собрания района рассматривает на своем заседании поступившее ходатайство о поощрении Благодарственным письмом и принимает одно из следующих решений: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1) рекомендовать Земскому Собранию района поощрить Благодарственным письмом, подготовить и внести на рассмотрение Земского Собрания района соответствующий проект решения Земского Собрания района;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2) отказать в удовлетворении ходатайства о поощрении Благодарственным письмом. В этом случае вопрос о поощрении Благодарственным письмом на рассмотрение Земского Собрания района не вносится, а принятое постоянной комиссией решение направляется инициатору награждения.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6. В поощрении Благодарственным письмом может быть отказано в случаях: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1) отсутствия оснований и (или) сведений, указанных в </w:t>
      </w:r>
      <w:hyperlink w:anchor="P225" w:history="1">
        <w:r>
          <w:rPr>
            <w:color w:val="0000FF"/>
          </w:rPr>
          <w:t>пунктах 1</w:t>
        </w:r>
      </w:hyperlink>
      <w:r>
        <w:t xml:space="preserve">, </w:t>
      </w:r>
      <w:hyperlink w:anchor="P229" w:history="1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2) неполного представления документов, указанных в </w:t>
      </w:r>
      <w:hyperlink w:anchor="P229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3) несоблюдения срока, указанного в </w:t>
      </w:r>
      <w:hyperlink w:anchor="P230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 xml:space="preserve">7. Вручение Благодарственного письма производится главой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председателем Земского Собрания района или заместителем председателя Земского Собрания района. По поручению главы </w:t>
      </w:r>
      <w:proofErr w:type="spellStart"/>
      <w:r>
        <w:t>Грязовецкого</w:t>
      </w:r>
      <w:proofErr w:type="spellEnd"/>
      <w:r>
        <w:t xml:space="preserve"> муниципального района - председателя Земского Собрания района Благодарственное письмо могут вручить председатель одной из постоянных комиссий Земского Собрания района, руководитель фракции, другого депутатского объединения (группы) в Земском Собрании района, депутаты Земского Собрания района.</w:t>
      </w:r>
    </w:p>
    <w:p w:rsidR="00B840C0" w:rsidRDefault="00B840C0">
      <w:pPr>
        <w:pStyle w:val="ConsPlusNormal"/>
        <w:spacing w:before="220"/>
        <w:ind w:firstLine="540"/>
        <w:jc w:val="both"/>
      </w:pPr>
      <w:r>
        <w:t>8. Оформление Благодарственного письма и учет списка поощряемых осуществляются аппаратом Земского Собрания района.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4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center"/>
      </w:pPr>
      <w:bookmarkStart w:id="16" w:name="P251"/>
      <w:bookmarkEnd w:id="16"/>
      <w:r>
        <w:t>ОБРАЗЕЦ</w:t>
      </w:r>
    </w:p>
    <w:p w:rsidR="00B840C0" w:rsidRDefault="00B840C0">
      <w:pPr>
        <w:pStyle w:val="ConsPlusNormal"/>
        <w:jc w:val="center"/>
      </w:pPr>
      <w:r>
        <w:t>БЛАНКА ПОЧЕТНОЙ ГРАМОТЫ ЗЕМСКОГО СОБРАНИЯ</w:t>
      </w:r>
    </w:p>
    <w:p w:rsidR="00B840C0" w:rsidRDefault="00B840C0">
      <w:pPr>
        <w:pStyle w:val="ConsPlusNormal"/>
        <w:jc w:val="center"/>
      </w:pPr>
      <w:r>
        <w:t>ГРЯЗОВЕЦКОГО МУНИЦИПАЛЬНОГО РАЙОНА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B840C0" w:rsidRDefault="00B840C0">
      <w:pPr>
        <w:pStyle w:val="ConsPlusNonformat"/>
        <w:jc w:val="both"/>
      </w:pPr>
      <w:r>
        <w:t xml:space="preserve">                │            Земское Собрание            │</w:t>
      </w:r>
    </w:p>
    <w:p w:rsidR="00B840C0" w:rsidRDefault="00B840C0">
      <w:pPr>
        <w:pStyle w:val="ConsPlusNonformat"/>
        <w:jc w:val="both"/>
      </w:pPr>
      <w:r>
        <w:t xml:space="preserve">                │   </w:t>
      </w:r>
      <w:proofErr w:type="spellStart"/>
      <w:r>
        <w:t>Грязовецкого</w:t>
      </w:r>
      <w:proofErr w:type="spellEnd"/>
      <w:r>
        <w:t xml:space="preserve"> муниципального района   │</w:t>
      </w:r>
    </w:p>
    <w:p w:rsidR="00B840C0" w:rsidRDefault="00B840C0">
      <w:pPr>
        <w:pStyle w:val="ConsPlusNonformat"/>
        <w:jc w:val="both"/>
      </w:pPr>
      <w:r>
        <w:lastRenderedPageBreak/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┌────┐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│Герб│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    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└────┘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ПОЧЕТНАЯ ГРАМОТА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└────────────────────────────────────────┘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5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center"/>
      </w:pPr>
      <w:bookmarkStart w:id="17" w:name="P294"/>
      <w:bookmarkEnd w:id="17"/>
      <w:r>
        <w:t>ОБРАЗЕЦ</w:t>
      </w:r>
    </w:p>
    <w:p w:rsidR="00B840C0" w:rsidRDefault="00B840C0">
      <w:pPr>
        <w:pStyle w:val="ConsPlusNormal"/>
        <w:jc w:val="center"/>
      </w:pPr>
      <w:r>
        <w:t>БЛАНКА БЛАГОДАРНОСТИ ЗЕМСКОГО СОБРАНИЯ</w:t>
      </w:r>
    </w:p>
    <w:p w:rsidR="00B840C0" w:rsidRDefault="00B840C0">
      <w:pPr>
        <w:pStyle w:val="ConsPlusNormal"/>
        <w:jc w:val="center"/>
      </w:pPr>
      <w:r>
        <w:t>ГРЯЗОВЕЦКОГО МУНИЦИПАЛЬНОГО РАЙОНА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B840C0" w:rsidRDefault="00B840C0">
      <w:pPr>
        <w:pStyle w:val="ConsPlusNonformat"/>
        <w:jc w:val="both"/>
      </w:pPr>
      <w:r>
        <w:t xml:space="preserve">                │            Земское Собрание            │</w:t>
      </w:r>
    </w:p>
    <w:p w:rsidR="00B840C0" w:rsidRDefault="00B840C0">
      <w:pPr>
        <w:pStyle w:val="ConsPlusNonformat"/>
        <w:jc w:val="both"/>
      </w:pPr>
      <w:r>
        <w:t xml:space="preserve">                │   </w:t>
      </w:r>
      <w:proofErr w:type="spellStart"/>
      <w:r>
        <w:t>Грязовецкого</w:t>
      </w:r>
      <w:proofErr w:type="spellEnd"/>
      <w:r>
        <w:t xml:space="preserve"> муниципального района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┌────┐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│Герб│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    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└────┘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БЛАГОДАРНОСТЬ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lastRenderedPageBreak/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└────────────────────────────────────────┘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right"/>
        <w:outlineLvl w:val="0"/>
      </w:pPr>
      <w:r>
        <w:t>Приложение 6</w:t>
      </w:r>
    </w:p>
    <w:p w:rsidR="00B840C0" w:rsidRDefault="00B840C0">
      <w:pPr>
        <w:pStyle w:val="ConsPlusNormal"/>
        <w:jc w:val="right"/>
      </w:pPr>
      <w:r>
        <w:t>к Решению</w:t>
      </w:r>
    </w:p>
    <w:p w:rsidR="00B840C0" w:rsidRDefault="00B840C0">
      <w:pPr>
        <w:pStyle w:val="ConsPlusNormal"/>
        <w:jc w:val="right"/>
      </w:pPr>
      <w:r>
        <w:t>Земского Собрания</w:t>
      </w:r>
    </w:p>
    <w:p w:rsidR="00B840C0" w:rsidRDefault="00B840C0">
      <w:pPr>
        <w:pStyle w:val="ConsPlusNormal"/>
        <w:jc w:val="right"/>
      </w:pPr>
      <w:proofErr w:type="spellStart"/>
      <w:r>
        <w:t>Грязовецкого</w:t>
      </w:r>
      <w:proofErr w:type="spellEnd"/>
      <w:r>
        <w:t xml:space="preserve"> муниципального района</w:t>
      </w:r>
    </w:p>
    <w:p w:rsidR="00B840C0" w:rsidRDefault="00B840C0">
      <w:pPr>
        <w:pStyle w:val="ConsPlusNormal"/>
        <w:jc w:val="right"/>
      </w:pPr>
      <w:r>
        <w:t>от 5 февраля 2015 г. N 12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center"/>
      </w:pPr>
      <w:bookmarkStart w:id="18" w:name="P337"/>
      <w:bookmarkEnd w:id="18"/>
      <w:r>
        <w:t>ОБРАЗЕЦ</w:t>
      </w:r>
    </w:p>
    <w:p w:rsidR="00B840C0" w:rsidRDefault="00B840C0">
      <w:pPr>
        <w:pStyle w:val="ConsPlusNormal"/>
        <w:jc w:val="center"/>
      </w:pPr>
      <w:r>
        <w:t>БЛАНКА БЛАГОДАРСТВЕННОГО ПИСЬМА</w:t>
      </w:r>
    </w:p>
    <w:p w:rsidR="00B840C0" w:rsidRDefault="00B840C0">
      <w:pPr>
        <w:pStyle w:val="ConsPlusNormal"/>
        <w:jc w:val="center"/>
      </w:pPr>
      <w:r>
        <w:t>ЗЕМСКОГО СОБРАНИЯ ГРЯЗОВЕЦКОГО МУНИЦИПАЛЬНОГО РАЙОНА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B840C0" w:rsidRDefault="00B840C0">
      <w:pPr>
        <w:pStyle w:val="ConsPlusNonformat"/>
        <w:jc w:val="both"/>
      </w:pPr>
      <w:r>
        <w:t xml:space="preserve">                │            Земское Собрание            │</w:t>
      </w:r>
    </w:p>
    <w:p w:rsidR="00B840C0" w:rsidRDefault="00B840C0">
      <w:pPr>
        <w:pStyle w:val="ConsPlusNonformat"/>
        <w:jc w:val="both"/>
      </w:pPr>
      <w:r>
        <w:t xml:space="preserve">                │   </w:t>
      </w:r>
      <w:proofErr w:type="spellStart"/>
      <w:r>
        <w:t>Грязовецкого</w:t>
      </w:r>
      <w:proofErr w:type="spellEnd"/>
      <w:r>
        <w:t xml:space="preserve"> муниципального района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┌────┐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│Герб│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│    │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└────┘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БЛАГОДАРСТВЕННОЕ ПИСЬМО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│                                        │</w:t>
      </w:r>
    </w:p>
    <w:p w:rsidR="00B840C0" w:rsidRDefault="00B840C0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└────────────────────────────────────────┘</w:t>
      </w: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jc w:val="both"/>
      </w:pPr>
    </w:p>
    <w:p w:rsidR="00B840C0" w:rsidRDefault="00B84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E80" w:rsidRDefault="00121E80"/>
    <w:sectPr w:rsidR="00121E80" w:rsidSect="003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0"/>
    <w:rsid w:val="00121E80"/>
    <w:rsid w:val="00B840C0"/>
    <w:rsid w:val="00C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1FC1-7472-43B8-BBB7-DFC506C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5ED8C56EA5AE45CA2AA85BF293AF8EE180AC581A475987F297C178F6A0DF63F9DD7396CFF328DAP0I" TargetMode="External"/><Relationship Id="rId13" Type="http://schemas.openxmlformats.org/officeDocument/2006/relationships/hyperlink" Target="consultantplus://offline/ref=8F91F0BC5C1C3EAE9A2C5ED8C56EA5AE45CA2AA85FF697AA8AE2DDA650434B5B80FDC8C47FE7A0DC62E7DC7380C6A77BE4A88F2A760A65C89BE51E9CD9PFI" TargetMode="External"/><Relationship Id="rId18" Type="http://schemas.openxmlformats.org/officeDocument/2006/relationships/hyperlink" Target="consultantplus://offline/ref=8F91F0BC5C1C3EAE9A2C5ED8C56EA5AE45CA2AA85FF697AA8AE2DDA650434B5B80FDC8C47FE7A0DC62E7DC728FC6A77BE4A88F2A760A65C89BE51E9CD9P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91F0BC5C1C3EAE9A2C5ED8C56EA5AE45CA2AA85BF290A98FE180AC581A475987F297C178F6A0DF63F9DD7396CFF328DAP0I" TargetMode="External"/><Relationship Id="rId12" Type="http://schemas.openxmlformats.org/officeDocument/2006/relationships/hyperlink" Target="consultantplus://offline/ref=8F91F0BC5C1C3EAE9A2C5ED8C56EA5AE45CA2AA85FF697AA8AE2DDA650434B5B80FDC8C47FE7A0DC62E7DC738EC6A77BE4A88F2A760A65C89BE51E9CD9PFI" TargetMode="External"/><Relationship Id="rId17" Type="http://schemas.openxmlformats.org/officeDocument/2006/relationships/hyperlink" Target="consultantplus://offline/ref=8F91F0BC5C1C3EAE9A2C5ED8C56EA5AE45CA2AA85FF697AA8AE2DDA650434B5B80FDC8C47FE7A0DC62E7DC728DC6A77BE4A88F2A760A65C89BE51E9CD9P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91F0BC5C1C3EAE9A2C5ED8C56EA5AE45CA2AA85FF697AA8AE2DDA650434B5B80FDC8C47FE7A0DC62E7DC728BC6A77BE4A88F2A760A65C89BE51E9CD9P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1F0BC5C1C3EAE9A2C5ED8C56EA5AE45CA2AA856F093AF87E180AC581A475987F297C178F6A0DF63F9DD7396CFF328DAP0I" TargetMode="External"/><Relationship Id="rId11" Type="http://schemas.openxmlformats.org/officeDocument/2006/relationships/hyperlink" Target="consultantplus://offline/ref=8F91F0BC5C1C3EAE9A2C5ED8C56EA5AE45CA2AA85FF697AA8AE2DDA650434B5B80FDC8C47FE7A0DC62E7DC738DC6A77BE4A88F2A760A65C89BE51E9CD9PFI" TargetMode="External"/><Relationship Id="rId5" Type="http://schemas.openxmlformats.org/officeDocument/2006/relationships/hyperlink" Target="consultantplus://offline/ref=8F91F0BC5C1C3EAE9A2C5ED8C56EA5AE45CA2AA856F094AF87E180AC581A475987F297C178F6A0DF63F9DD7396CFF328DAP0I" TargetMode="External"/><Relationship Id="rId15" Type="http://schemas.openxmlformats.org/officeDocument/2006/relationships/hyperlink" Target="consultantplus://offline/ref=8F91F0BC5C1C3EAE9A2C5ED8C56EA5AE45CA2AA85FF697AA8AE2DDA650434B5B80FDC8C47FE7A0DC62E7DC7289C6A77BE4A88F2A760A65C89BE51E9CD9PFI" TargetMode="External"/><Relationship Id="rId10" Type="http://schemas.openxmlformats.org/officeDocument/2006/relationships/hyperlink" Target="consultantplus://offline/ref=8F91F0BC5C1C3EAE9A2C5ED8C56EA5AE45CA2AA85FF293A88EEDDDA650434B5B80FDC8C46DE7F8D060E6C27288D3F12AA2DFPDI" TargetMode="External"/><Relationship Id="rId19" Type="http://schemas.openxmlformats.org/officeDocument/2006/relationships/hyperlink" Target="consultantplus://offline/ref=8F91F0BC5C1C3EAE9A2C5ED8C56EA5AE45CA2AA85FF697AA8AE2DDA650434B5B80FDC8C47FE7A0DC62E7DC7280C6A77BE4A88F2A760A65C89BE51E9CD9PFI" TargetMode="External"/><Relationship Id="rId4" Type="http://schemas.openxmlformats.org/officeDocument/2006/relationships/hyperlink" Target="consultantplus://offline/ref=8F91F0BC5C1C3EAE9A2C5ED8C56EA5AE45CA2AA85FF697AA8AE2DDA650434B5B80FDC8C47FE7A0DC62E7DC738DC6A77BE4A88F2A760A65C89BE51E9CD9PFI" TargetMode="External"/><Relationship Id="rId9" Type="http://schemas.openxmlformats.org/officeDocument/2006/relationships/hyperlink" Target="consultantplus://offline/ref=8F91F0BC5C1C3EAE9A2C5ED8C56EA5AE45CA2AA856F195A586E180AC581A475987F297C178F6A0DF63F9DD7396CFF328DAP0I" TargetMode="External"/><Relationship Id="rId14" Type="http://schemas.openxmlformats.org/officeDocument/2006/relationships/hyperlink" Target="consultantplus://offline/ref=8F91F0BC5C1C3EAE9A2C5ED8C56EA5AE45CA2AA85FF697AA8AE2DDA650434B5B80FDC8C47FE7A0DC62E7DC7288C6A77BE4A88F2A760A65C89BE51E9CD9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Сарибекян</dc:creator>
  <cp:keywords/>
  <dc:description/>
  <cp:lastModifiedBy>Ж.Л. Бобыкика</cp:lastModifiedBy>
  <cp:revision>3</cp:revision>
  <dcterms:created xsi:type="dcterms:W3CDTF">2020-10-21T08:15:00Z</dcterms:created>
  <dcterms:modified xsi:type="dcterms:W3CDTF">2021-01-18T06:24:00Z</dcterms:modified>
</cp:coreProperties>
</file>