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214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8"/>
        <w:gridCol w:w="2551"/>
        <w:gridCol w:w="2126"/>
        <w:gridCol w:w="1842"/>
        <w:gridCol w:w="1843"/>
        <w:gridCol w:w="1843"/>
      </w:tblGrid>
      <w:tr>
        <w:trPr>
          <w:trHeight w:val="300" w:hRule="atLeast"/>
        </w:trPr>
        <w:tc>
          <w:tcPr>
            <w:tcW w:w="11213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 хозяйствующих субъектов, доля участия органов местного самоуправления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Грязовецкого муниципального района  в которых составляет 50 и более процентов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2021 год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165" w:hRule="atLeas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Наименование хозяйствующего субъекта (МУ, КУ,  АНО)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Идентификацион-ный номер налогоплательщика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Учредитель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Виды деятельности, предусмотренные уставом</w:t>
            </w:r>
          </w:p>
        </w:tc>
      </w:tr>
      <w:tr>
        <w:trPr>
          <w:trHeight w:val="1560" w:hRule="atLeast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Муниципальное бюджетное дошкольное образовательное учреждение  Грязовецкого муниципального района Вологодской области «Центр развития ребенка - детский сад №1»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3509004317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Управление образования Грязовецкого муниципального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Грязовецкий муниципальный район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Образование дошкольное</w:t>
            </w:r>
          </w:p>
        </w:tc>
      </w:tr>
      <w:tr>
        <w:trPr>
          <w:trHeight w:val="1485" w:hRule="atLeast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Муниципальное бюджетное дошкольное образовательное учреждение  Грязовецкого муниципального района Вологодской области «Центр развития ребенка - детский сад №2»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3509004370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Управление образования Грязовецкого муниципального района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Грязовецкий муниципальный район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Образование дошкольное</w:t>
            </w:r>
          </w:p>
        </w:tc>
      </w:tr>
      <w:tr>
        <w:trPr>
          <w:trHeight w:val="1500" w:hRule="atLeast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Муниципальное бюджетное дошкольное образовательное учреждение  Грязовецкого муниципального района Вологодской области «Центр развития ребенка - детский сад №3»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3509004395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Управление образования Грязовецкого муниципального района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Грязовецкий муниципальный район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Образование дошкольное</w:t>
            </w:r>
          </w:p>
        </w:tc>
      </w:tr>
      <w:tr>
        <w:trPr>
          <w:trHeight w:val="1590" w:hRule="atLeas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Муниципальное бюджетное дошкольное образовательное учреждение  Грязовецкого муниципального района Вологодской области «Центр развития ребенка - детский сад №4»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3509004300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Управление образования Грязовецкого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Грязовецкий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Образование дошкольное</w:t>
            </w:r>
          </w:p>
        </w:tc>
      </w:tr>
      <w:tr>
        <w:trPr>
          <w:trHeight w:val="572" w:hRule="atLeas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Муниципальное бюджетное дошкольное образовательное учреждение  Грязовецкого муниципального района Вологодской области «Центр развития ребенка - детский сад №5»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3509001316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Управление образования Грязовецкого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Грязовецкий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Образование дошкольное</w:t>
            </w:r>
          </w:p>
        </w:tc>
      </w:tr>
      <w:tr>
        <w:trPr>
          <w:trHeight w:val="1470" w:hRule="atLeast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Муниципальное бюджетное дошкольное образовательное учреждение  Грязовецкого муниципального района Вологодской области «Юровский детский сад»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3509005462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Управление образования Грязовецкого муниципального района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Грязовецкий муниципальный район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Образование дошкольное</w:t>
            </w:r>
          </w:p>
        </w:tc>
      </w:tr>
      <w:tr>
        <w:trPr>
          <w:trHeight w:val="1500" w:hRule="atLeast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Муниципальное бюджетное общеобразовательное учреждение «Средняя школа №1 г. Грязовца»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3509001813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Управление образования Грязовецкого муниципального района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Грязовецкий муниципальный район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Образование среднее общее</w:t>
            </w:r>
          </w:p>
        </w:tc>
      </w:tr>
      <w:tr>
        <w:trPr>
          <w:trHeight w:val="1500" w:hRule="atLeast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Муниципальное бюджетное общеобразовательное учреждение «Средняя школа №2 г. Грязовца»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3509002648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Управление образования Грязовецкого муниципального района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Грязовецкий муниципальный район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Образование среднее общее</w:t>
            </w:r>
          </w:p>
        </w:tc>
      </w:tr>
      <w:tr>
        <w:trPr>
          <w:trHeight w:val="1500" w:hRule="atLeast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Муниципальное бюджетное общеобразовательное учреждение «Вохтожская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школа»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3509004821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Управление образования Грязовецкого муниципального района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Грязовецкий муниципальный район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Образование среднее общее</w:t>
            </w:r>
          </w:p>
        </w:tc>
      </w:tr>
      <w:tr>
        <w:trPr>
          <w:trHeight w:val="1500" w:hRule="atLeas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Муниципальное бюджетное общеобразовательное учреждение «Комьянская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школа»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3509004878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Управление образования Грязовецкого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Грязовецкий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Образование среднее общее</w:t>
            </w:r>
          </w:p>
        </w:tc>
      </w:tr>
      <w:tr>
        <w:trPr>
          <w:trHeight w:val="1500" w:hRule="atLeas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Муниципальное бюджетное общеобразовательное учреждение «Ростиловская   школа»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3509004490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Управление образования Грязовецкого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Грязовецкий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Образование среднее общее</w:t>
            </w:r>
          </w:p>
        </w:tc>
      </w:tr>
      <w:tr>
        <w:trPr>
          <w:trHeight w:val="1500" w:hRule="atLeast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Муниципальное бюджетное общеобразовательное учреждение                        «Сидоровская   школа»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3509004606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Управление образования Грязовецкого муниципального района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Грязовецкий муниципальный район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Образование среднее общее</w:t>
            </w:r>
          </w:p>
        </w:tc>
      </w:tr>
      <w:tr>
        <w:trPr>
          <w:trHeight w:val="1500" w:hRule="atLeas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Муниципальное бюджетное общеобразовательное учреждение                        «Слободская    школа  имени Г.Н. Пономарева»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3509004846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Управление образования Грязовецкого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Грязовецкий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Образование среднее общее</w:t>
            </w:r>
          </w:p>
        </w:tc>
      </w:tr>
      <w:tr>
        <w:trPr>
          <w:trHeight w:val="1500" w:hRule="atLeas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Муниципальное бюджетное общеобразовательное учреждение                        «Юровская    школа»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3509004860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Управление образования Грязовецкого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Грязовецкий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Образование среднее общее</w:t>
            </w:r>
          </w:p>
        </w:tc>
      </w:tr>
      <w:tr>
        <w:trPr>
          <w:trHeight w:val="2700" w:hRule="atLeast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Муниципальное бюджетное учреждение</w:t>
              <w:br/>
              <w:t>дополнительного образования Грязовецкого</w:t>
              <w:br/>
              <w:t>муниципального района Вологодской области</w:t>
              <w:br/>
              <w:t>«Центр развития детей и молодежи. Детская</w:t>
              <w:br/>
              <w:t>школа искусств»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3509010261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Управление образования Грязовецкого муниципального района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Грязовецкий муниципальный район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Образование дополнительное детей и</w:t>
              <w:br/>
              <w:t>взрослых</w:t>
            </w:r>
          </w:p>
        </w:tc>
      </w:tr>
      <w:tr>
        <w:trPr>
          <w:trHeight w:val="1800" w:hRule="atLeast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Бюджетное учреждение  Грязовецкого</w:t>
              <w:br/>
              <w:t>муниципального района Вологодской области «Центр обеспечения деятельности образовательных учреждений»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3509009844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Управление образования Грязовецкого муниципального района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Грязовецкий муниципальный район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Консультирование по вопросам</w:t>
              <w:br/>
              <w:t>коммерческой деятельности и управления</w:t>
            </w:r>
          </w:p>
        </w:tc>
      </w:tr>
      <w:tr>
        <w:trPr>
          <w:trHeight w:val="1500" w:hRule="atLeast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Автономная некоммерческая организация  «Молодежный инициативный центр "Успех" г. Грязовец»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3509012075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Управление образования Грязовецкого муниципального района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Грязовецкий муниципальный район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Деятельность зрелищно-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развлекательная прочая</w:t>
            </w:r>
          </w:p>
        </w:tc>
      </w:tr>
      <w:tr>
        <w:trPr>
          <w:trHeight w:val="1500" w:hRule="atLeast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Бюджетное учреждение Грязовецкого муниципального района Вологодской области «Грязовецкий музей истории и народной культуры»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3509006554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Администрация Грязовецкого муниципального района Вологодской области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Грязовецкий муниципальный район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Деятельность музеев</w:t>
            </w:r>
          </w:p>
        </w:tc>
      </w:tr>
      <w:tr>
        <w:trPr>
          <w:trHeight w:val="856" w:hRule="atLeast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Бюджетное учреждение культуры Грязовецкого муниципального района Вологодской области  «Межпоселенческая центральная библиотека»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3509007036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Администрация Грязовецкого муниципального района Вологодской области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Грязовецкий муниципальный район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Деятельность библиотек и архивов</w:t>
            </w:r>
          </w:p>
        </w:tc>
      </w:tr>
      <w:tr>
        <w:trPr>
          <w:trHeight w:val="2271" w:hRule="atLeast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Бюджетное учреждение Грязовецкого муниципального района Вологодской области «Культурно-досуговый центр»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3509010367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Администрация Грязовецкого муниципального района Вологодской области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Грязовецкий муниципальный район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Деятельность учреждений клубного</w:t>
              <w:br/>
              <w:t>типа: клубов, дворцов и домов культуры,</w:t>
              <w:br/>
              <w:t>домов народного творчества</w:t>
            </w:r>
          </w:p>
        </w:tc>
      </w:tr>
      <w:tr>
        <w:trPr>
          <w:trHeight w:val="2557" w:hRule="atLeas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Бюджетное учреждение Грязовецкого муниципального района Вологодской области «Многофункциональ-ный центр предоставления государственных и муниципальных услуг»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3509011145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Администрация Грязовецкого муниципального района Вологодской области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Грязовецкий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Деятельность по предоставлению</w:t>
              <w:br/>
              <w:t>прочих вспомогатель-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ых услуг для</w:t>
              <w:br/>
              <w:t>бизнеса, не включенная в другие</w:t>
              <w:br/>
              <w:t>группировки</w:t>
            </w:r>
          </w:p>
        </w:tc>
      </w:tr>
      <w:tr>
        <w:trPr>
          <w:trHeight w:val="2072" w:hRule="atLeas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lang w:eastAsia="ru-RU"/>
              </w:rPr>
              <w:t>Казенное учреждение Грязовецкого муниципального района Вологодской области «Проф-центр»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3509009731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Администрация Грязовецкого муниципального района Вологодской области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Грязовецкий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Управление эксплуатацией</w:t>
              <w:br/>
              <w:t>нежилого фонда за вознаграждение или на</w:t>
              <w:br/>
              <w:t>договорной основе</w:t>
            </w:r>
          </w:p>
        </w:tc>
      </w:tr>
      <w:tr>
        <w:trPr>
          <w:trHeight w:val="1500" w:hRule="atLeast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lang w:eastAsia="ru-RU"/>
              </w:rPr>
              <w:t>Бюджетное учреждение «Центр развития физической культуры и спорта» Грязовецкого муниципального района Вологодской области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3509004003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Администрация Грязовецкого муниципального района Вологодской области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Грязовецкий муниципальный район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Деятельность спортивных объектов</w:t>
            </w:r>
          </w:p>
        </w:tc>
      </w:tr>
      <w:tr>
        <w:trPr>
          <w:trHeight w:val="1500" w:hRule="atLeas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424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2424"/>
                <w:lang w:eastAsia="ru-RU"/>
              </w:rPr>
              <w:t xml:space="preserve">Автономное учреждение районная газета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424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2424"/>
                <w:lang w:eastAsia="ru-RU"/>
              </w:rPr>
              <w:t>«Сельская правда» Грязовецкого муниципального района Вологодской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3509009788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Администрация Грязовецкого муниципального района Вологодской области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Грязовецкий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Деятельность издательская</w:t>
            </w:r>
          </w:p>
        </w:tc>
      </w:tr>
      <w:tr>
        <w:trPr>
          <w:trHeight w:val="1500" w:hRule="atLeas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МУП «Грязовецкая Электротеплосеть»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3509000143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Управление по имущественным отношениям Грязовецкого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Грязовецкий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Передача пара и горячей воды</w:t>
              <w:br/>
              <w:t>(тепловой энергии)</w:t>
            </w:r>
          </w:p>
        </w:tc>
      </w:tr>
      <w:tr>
        <w:trPr>
          <w:trHeight w:val="1364" w:hRule="atLeas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МУП «Управление ЖКХ п.Вохтога»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3509000520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Управление по имущественным отношениям Грязовецкого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Грязовецкий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Распределение воды для питьевых и</w:t>
              <w:br/>
              <w:t>промышленных нужд</w:t>
            </w:r>
          </w:p>
        </w:tc>
      </w:tr>
      <w:tr>
        <w:trPr>
          <w:trHeight w:val="3016" w:hRule="atLeast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БУ «Аварийно-спасательный отряд»​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3509011160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Администрация муниципального образования Грязовецкое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Грязовецкий муниципальный район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Деятельность по обеспечению</w:t>
              <w:br/>
              <w:t>безопасности в чрезвычайных ситуациях;</w:t>
              <w:br/>
              <w:t>деятельность по обеспечению безопасности</w:t>
              <w:br/>
              <w:t>в области использования атомной энергии</w:t>
            </w:r>
          </w:p>
        </w:tc>
      </w:tr>
      <w:tr>
        <w:trPr>
          <w:trHeight w:val="2100" w:hRule="atLeast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КУ «Коммунальное городское благоустройство»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3509012830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Администрация городского поселения Грязовецкое Грязовецкого муниципального района Вологодской области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Грязовецкий муниципальный район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Деятельность по чистке и уборке</w:t>
              <w:br/>
              <w:t>прочая</w:t>
            </w:r>
          </w:p>
        </w:tc>
      </w:tr>
      <w:tr>
        <w:trPr>
          <w:trHeight w:val="1200" w:hRule="atLeast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424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2424"/>
                <w:lang w:eastAsia="ru-RU"/>
              </w:rPr>
              <w:t>Бюджетное учреждение «Физкультурно-оздоровительный центр посёлка Вохтога»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3509009315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Администрация муниципального образования Вохтожское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Грязовецкий муниципальный район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Деятельность спортивных объектов</w:t>
            </w:r>
          </w:p>
        </w:tc>
      </w:tr>
      <w:tr>
        <w:trPr>
          <w:trHeight w:val="3000" w:hRule="atLeast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Бюджетное учреждение культуры  «Вохтожский поселковый Дом культуры»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3509007974</w:t>
            </w:r>
            <w:bookmarkStart w:id="0" w:name="_GoBack"/>
            <w:bookmarkEnd w:id="0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Администрация муниципального образования Вохтожское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Грязовецкий муниципальный район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Деятельность учреждений клубного</w:t>
              <w:br/>
              <w:t>типа: клубов, дворцов и домов культуры,</w:t>
              <w:br/>
              <w:t>домов народного творчества</w:t>
            </w:r>
          </w:p>
        </w:tc>
      </w:tr>
    </w:tbl>
    <w:p>
      <w:pPr>
        <w:pStyle w:val="Normal"/>
        <w:spacing w:before="0" w:after="200"/>
        <w:ind w:left="-426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426" w:right="851" w:header="709" w:top="766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5865f0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5865f0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unhideWhenUsed/>
    <w:rsid w:val="005865f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5865f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LibreOffice/6.1.0.3$Windows_x86 LibreOffice_project/efb621ed25068d70781dc026f7e9c5187a4decd1</Application>
  <Pages>5</Pages>
  <Words>800</Words>
  <Characters>7215</Characters>
  <CharactersWithSpaces>7931</CharactersWithSpaces>
  <Paragraphs>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2022-02-01T06:31:00Z</dcterms:created>
  <dc:creator>Л.А. Вандышева</dc:creator>
  <dc:description/>
  <dc:language>ru-RU</dc:language>
  <cp:lastModifiedBy/>
  <dcterms:modified xsi:type="dcterms:W3CDTF">2022-02-02T13:15:55Z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