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07" w:rsidRDefault="00980D89" w:rsidP="00A64D0D">
      <w:pPr>
        <w:shd w:val="clear" w:color="auto" w:fill="FFFFFF"/>
        <w:ind w:left="-240" w:hanging="76"/>
        <w:jc w:val="center"/>
      </w:pPr>
      <w:r>
        <w:rPr>
          <w:noProof/>
          <w:spacing w:val="-3"/>
          <w:sz w:val="32"/>
          <w:szCs w:val="32"/>
        </w:rPr>
        <w:drawing>
          <wp:inline distT="0" distB="0" distL="0" distR="0">
            <wp:extent cx="6010854" cy="8275237"/>
            <wp:effectExtent l="19050" t="0" r="8946" b="0"/>
            <wp:docPr id="1" name="Рисунок 1" descr="C:\Documents and Settings\gkh2\Рабочий стол\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kh2\Рабочий стол\21.jpg"/>
                    <pic:cNvPicPr>
                      <a:picLocks noChangeAspect="1" noChangeArrowheads="1"/>
                    </pic:cNvPicPr>
                  </pic:nvPicPr>
                  <pic:blipFill>
                    <a:blip r:embed="rId8"/>
                    <a:srcRect/>
                    <a:stretch>
                      <a:fillRect/>
                    </a:stretch>
                  </pic:blipFill>
                  <pic:spPr bwMode="auto">
                    <a:xfrm>
                      <a:off x="0" y="0"/>
                      <a:ext cx="6010444" cy="8274673"/>
                    </a:xfrm>
                    <a:prstGeom prst="rect">
                      <a:avLst/>
                    </a:prstGeom>
                    <a:noFill/>
                    <a:ln w="9525">
                      <a:noFill/>
                      <a:miter lim="800000"/>
                      <a:headEnd/>
                      <a:tailEnd/>
                    </a:ln>
                  </pic:spPr>
                </pic:pic>
              </a:graphicData>
            </a:graphic>
          </wp:inline>
        </w:drawing>
      </w:r>
    </w:p>
    <w:p w:rsidR="00051407" w:rsidRDefault="00051407" w:rsidP="00A64D0D">
      <w:pPr>
        <w:shd w:val="clear" w:color="auto" w:fill="FFFFFF"/>
        <w:ind w:left="-240" w:hanging="76"/>
        <w:jc w:val="center"/>
      </w:pPr>
    </w:p>
    <w:p w:rsidR="00051407" w:rsidRDefault="00051407" w:rsidP="00A64D0D">
      <w:pPr>
        <w:shd w:val="clear" w:color="auto" w:fill="FFFFFF"/>
        <w:ind w:left="-240" w:hanging="76"/>
        <w:jc w:val="center"/>
      </w:pPr>
    </w:p>
    <w:p w:rsidR="00051407" w:rsidRPr="00A64D0D" w:rsidRDefault="00051407" w:rsidP="00A64D0D">
      <w:pPr>
        <w:shd w:val="clear" w:color="auto" w:fill="FFFFFF"/>
        <w:ind w:left="-240" w:hanging="76"/>
        <w:jc w:val="center"/>
      </w:pPr>
    </w:p>
    <w:p w:rsidR="00980D89" w:rsidRDefault="00456EA3" w:rsidP="00456EA3">
      <w:pPr>
        <w:pStyle w:val="ConsPlusNormal"/>
        <w:spacing w:line="276" w:lineRule="auto"/>
        <w:jc w:val="center"/>
        <w:rPr>
          <w:color w:val="000000"/>
        </w:rPr>
      </w:pPr>
      <w:r>
        <w:rPr>
          <w:color w:val="000000"/>
        </w:rPr>
        <w:t xml:space="preserve">                                                             </w:t>
      </w:r>
      <w:r w:rsidR="00B87671">
        <w:rPr>
          <w:color w:val="000000"/>
        </w:rPr>
        <w:tab/>
      </w:r>
      <w:r w:rsidR="00B87671">
        <w:rPr>
          <w:color w:val="000000"/>
        </w:rPr>
        <w:tab/>
      </w:r>
      <w:r w:rsidR="00B87671">
        <w:rPr>
          <w:color w:val="000000"/>
        </w:rPr>
        <w:tab/>
      </w:r>
      <w:r w:rsidR="00B87671">
        <w:rPr>
          <w:color w:val="000000"/>
        </w:rPr>
        <w:tab/>
      </w:r>
      <w:r w:rsidR="00B87671">
        <w:rPr>
          <w:color w:val="000000"/>
        </w:rPr>
        <w:tab/>
      </w:r>
    </w:p>
    <w:p w:rsidR="00980D89" w:rsidRDefault="00980D89" w:rsidP="00456EA3">
      <w:pPr>
        <w:pStyle w:val="ConsPlusNormal"/>
        <w:spacing w:line="276" w:lineRule="auto"/>
        <w:jc w:val="center"/>
        <w:rPr>
          <w:color w:val="000000"/>
        </w:rPr>
      </w:pPr>
    </w:p>
    <w:p w:rsidR="00A92B99" w:rsidRDefault="00B87671" w:rsidP="00456EA3">
      <w:pPr>
        <w:pStyle w:val="ConsPlusNormal"/>
        <w:spacing w:line="276" w:lineRule="auto"/>
        <w:jc w:val="center"/>
        <w:rPr>
          <w:color w:val="000000"/>
        </w:rPr>
      </w:pPr>
      <w:r>
        <w:rPr>
          <w:color w:val="000000"/>
        </w:rPr>
        <w:t xml:space="preserve">       </w:t>
      </w:r>
    </w:p>
    <w:p w:rsidR="00456EA3" w:rsidRDefault="00A92B99" w:rsidP="00456EA3">
      <w:pPr>
        <w:pStyle w:val="ConsPlusNormal"/>
        <w:spacing w:line="276" w:lineRule="auto"/>
        <w:jc w:val="center"/>
        <w:rPr>
          <w:color w:val="000000"/>
        </w:rPr>
      </w:pPr>
      <w:r>
        <w:rPr>
          <w:color w:val="000000"/>
        </w:rPr>
        <w:lastRenderedPageBreak/>
        <w:t xml:space="preserve">                                                                                                                        </w:t>
      </w:r>
      <w:r w:rsidR="00B87671">
        <w:rPr>
          <w:color w:val="000000"/>
        </w:rPr>
        <w:t xml:space="preserve"> </w:t>
      </w:r>
      <w:r w:rsidR="00456EA3">
        <w:rPr>
          <w:color w:val="000000"/>
        </w:rPr>
        <w:t>Приложение №1</w:t>
      </w:r>
    </w:p>
    <w:p w:rsidR="00456EA3" w:rsidRDefault="00456EA3" w:rsidP="00571BF0">
      <w:pPr>
        <w:pStyle w:val="ConsPlusNormal"/>
        <w:spacing w:line="276" w:lineRule="auto"/>
        <w:jc w:val="right"/>
        <w:rPr>
          <w:color w:val="000000"/>
        </w:rPr>
      </w:pPr>
      <w:r>
        <w:rPr>
          <w:color w:val="000000"/>
        </w:rPr>
        <w:t xml:space="preserve">к </w:t>
      </w:r>
      <w:r w:rsidR="00571BF0">
        <w:rPr>
          <w:color w:val="000000"/>
        </w:rPr>
        <w:t>конкурсной документации</w:t>
      </w:r>
    </w:p>
    <w:p w:rsidR="00456EA3" w:rsidRDefault="00456EA3" w:rsidP="00456EA3">
      <w:pPr>
        <w:pStyle w:val="ConsPlusNormal"/>
        <w:spacing w:line="276" w:lineRule="auto"/>
        <w:jc w:val="center"/>
        <w:rPr>
          <w:color w:val="000000"/>
        </w:rPr>
      </w:pPr>
      <w:r>
        <w:rPr>
          <w:color w:val="000000"/>
        </w:rPr>
        <w:t xml:space="preserve">                                                                                 </w:t>
      </w:r>
      <w:r w:rsidR="00B87671">
        <w:rPr>
          <w:color w:val="000000"/>
        </w:rPr>
        <w:t xml:space="preserve">        </w:t>
      </w:r>
      <w:r>
        <w:rPr>
          <w:color w:val="000000"/>
        </w:rPr>
        <w:t xml:space="preserve"> </w:t>
      </w:r>
      <w:r w:rsidR="00B87671">
        <w:rPr>
          <w:color w:val="000000"/>
        </w:rPr>
        <w:t xml:space="preserve">   </w:t>
      </w:r>
      <w:r>
        <w:rPr>
          <w:color w:val="000000"/>
        </w:rPr>
        <w:t xml:space="preserve"> </w:t>
      </w:r>
    </w:p>
    <w:p w:rsidR="00456EA3" w:rsidRPr="00663CC2" w:rsidRDefault="00663CC2" w:rsidP="00456EA3">
      <w:pPr>
        <w:pStyle w:val="ConsPlusNormal"/>
        <w:spacing w:line="276" w:lineRule="auto"/>
        <w:jc w:val="center"/>
        <w:rPr>
          <w:b/>
          <w:color w:val="000000"/>
        </w:rPr>
      </w:pPr>
      <w:r w:rsidRPr="00663CC2">
        <w:rPr>
          <w:b/>
          <w:color w:val="000000"/>
        </w:rPr>
        <w:t>РАЗДЕЛ 1</w:t>
      </w:r>
    </w:p>
    <w:p w:rsidR="00456EA3" w:rsidRPr="004B69D6" w:rsidRDefault="004463E7" w:rsidP="00456EA3">
      <w:pPr>
        <w:jc w:val="center"/>
        <w:rPr>
          <w:b/>
          <w:sz w:val="28"/>
          <w:szCs w:val="28"/>
        </w:rPr>
      </w:pPr>
      <w:bookmarkStart w:id="0" w:name="_Toc442706865"/>
      <w:r>
        <w:rPr>
          <w:b/>
          <w:sz w:val="28"/>
          <w:szCs w:val="28"/>
        </w:rPr>
        <w:t xml:space="preserve"> </w:t>
      </w:r>
      <w:r w:rsidR="00456EA3" w:rsidRPr="004B69D6">
        <w:rPr>
          <w:b/>
          <w:sz w:val="28"/>
          <w:szCs w:val="28"/>
        </w:rPr>
        <w:t>ИЗВЕЩЕНИ</w:t>
      </w:r>
      <w:r w:rsidR="00571BF0">
        <w:rPr>
          <w:b/>
          <w:sz w:val="28"/>
          <w:szCs w:val="28"/>
        </w:rPr>
        <w:t>Е</w:t>
      </w:r>
      <w:r w:rsidR="00456EA3" w:rsidRPr="004B69D6">
        <w:rPr>
          <w:b/>
          <w:sz w:val="28"/>
          <w:szCs w:val="28"/>
        </w:rPr>
        <w:t xml:space="preserve"> </w:t>
      </w:r>
    </w:p>
    <w:p w:rsidR="00456EA3" w:rsidRPr="004B69D6" w:rsidRDefault="00456EA3" w:rsidP="00456EA3">
      <w:pPr>
        <w:jc w:val="center"/>
        <w:rPr>
          <w:b/>
          <w:sz w:val="28"/>
          <w:szCs w:val="28"/>
        </w:rPr>
      </w:pPr>
      <w:r w:rsidRPr="004B69D6">
        <w:rPr>
          <w:b/>
          <w:sz w:val="28"/>
          <w:szCs w:val="28"/>
        </w:rPr>
        <w:t>о проведении открытого конкурса</w:t>
      </w:r>
      <w:bookmarkEnd w:id="0"/>
    </w:p>
    <w:p w:rsidR="00456EA3" w:rsidRPr="004B69D6" w:rsidRDefault="00456EA3" w:rsidP="00456EA3">
      <w:pPr>
        <w:jc w:val="center"/>
        <w:rPr>
          <w:b/>
          <w:sz w:val="28"/>
          <w:szCs w:val="28"/>
        </w:rPr>
      </w:pPr>
      <w:r w:rsidRPr="004B69D6">
        <w:rPr>
          <w:b/>
          <w:sz w:val="28"/>
          <w:szCs w:val="28"/>
        </w:rPr>
        <w:t>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p>
    <w:p w:rsidR="00456EA3" w:rsidRPr="00FC26AC" w:rsidRDefault="00456EA3" w:rsidP="00456EA3">
      <w:pPr>
        <w:rPr>
          <w:sz w:val="28"/>
          <w:szCs w:val="28"/>
        </w:rPr>
      </w:pPr>
    </w:p>
    <w:p w:rsidR="00456EA3" w:rsidRPr="00392080" w:rsidRDefault="00456EA3" w:rsidP="00456EA3">
      <w:pPr>
        <w:widowControl w:val="0"/>
        <w:ind w:firstLine="709"/>
        <w:jc w:val="both"/>
        <w:rPr>
          <w:sz w:val="26"/>
          <w:szCs w:val="26"/>
        </w:rPr>
      </w:pPr>
      <w:r w:rsidRPr="00392080">
        <w:rPr>
          <w:b/>
          <w:bCs/>
          <w:sz w:val="26"/>
          <w:szCs w:val="26"/>
        </w:rPr>
        <w:t xml:space="preserve">Организатор открытого конкурса: </w:t>
      </w:r>
      <w:r w:rsidRPr="00392080">
        <w:rPr>
          <w:sz w:val="26"/>
          <w:szCs w:val="26"/>
        </w:rPr>
        <w:t>Администрация Грязовецкого муниципального района</w:t>
      </w:r>
      <w:r w:rsidR="00B32257">
        <w:rPr>
          <w:sz w:val="26"/>
          <w:szCs w:val="26"/>
        </w:rPr>
        <w:t>, в лице управления социально-экономического развития района.</w:t>
      </w:r>
    </w:p>
    <w:p w:rsidR="00456EA3" w:rsidRPr="00392080" w:rsidRDefault="00456EA3" w:rsidP="00456EA3">
      <w:pPr>
        <w:widowControl w:val="0"/>
        <w:ind w:firstLine="709"/>
        <w:jc w:val="both"/>
        <w:rPr>
          <w:sz w:val="26"/>
          <w:szCs w:val="26"/>
        </w:rPr>
      </w:pPr>
      <w:r w:rsidRPr="00392080">
        <w:rPr>
          <w:b/>
          <w:bCs/>
          <w:sz w:val="26"/>
          <w:szCs w:val="26"/>
        </w:rPr>
        <w:t xml:space="preserve">Адрес организатора открытого конкурса: </w:t>
      </w:r>
      <w:r w:rsidRPr="00392080">
        <w:rPr>
          <w:sz w:val="26"/>
          <w:szCs w:val="26"/>
        </w:rPr>
        <w:t>162000, Вологодская обл., Грязовецкий район.,</w:t>
      </w:r>
      <w:r w:rsidR="00B32257">
        <w:rPr>
          <w:sz w:val="26"/>
          <w:szCs w:val="26"/>
        </w:rPr>
        <w:t xml:space="preserve"> г. Грязовец, у</w:t>
      </w:r>
      <w:r w:rsidR="006847D4">
        <w:rPr>
          <w:sz w:val="26"/>
          <w:szCs w:val="26"/>
        </w:rPr>
        <w:t>л.К. Маркса 58, 1 этаж, каб.</w:t>
      </w:r>
      <w:r w:rsidR="00B32257">
        <w:rPr>
          <w:sz w:val="26"/>
          <w:szCs w:val="26"/>
        </w:rPr>
        <w:t>5</w:t>
      </w:r>
      <w:r w:rsidRPr="00392080">
        <w:rPr>
          <w:sz w:val="26"/>
          <w:szCs w:val="26"/>
        </w:rPr>
        <w:t>;</w:t>
      </w:r>
    </w:p>
    <w:p w:rsidR="00456EA3" w:rsidRPr="00392080" w:rsidRDefault="00B124C9" w:rsidP="00456EA3">
      <w:pPr>
        <w:shd w:val="clear" w:color="auto" w:fill="FFFFFF" w:themeFill="background1"/>
        <w:jc w:val="both"/>
        <w:rPr>
          <w:sz w:val="26"/>
          <w:szCs w:val="26"/>
        </w:rPr>
      </w:pPr>
      <w:r w:rsidRPr="00392080">
        <w:rPr>
          <w:sz w:val="26"/>
          <w:szCs w:val="26"/>
        </w:rPr>
        <w:t xml:space="preserve">          </w:t>
      </w:r>
      <w:r w:rsidR="006847D4">
        <w:rPr>
          <w:sz w:val="26"/>
          <w:szCs w:val="26"/>
        </w:rPr>
        <w:t xml:space="preserve"> </w:t>
      </w:r>
      <w:r w:rsidR="00456EA3" w:rsidRPr="00392080">
        <w:rPr>
          <w:sz w:val="26"/>
          <w:szCs w:val="26"/>
        </w:rPr>
        <w:t>тел</w:t>
      </w:r>
      <w:r w:rsidR="00F640A5">
        <w:rPr>
          <w:sz w:val="26"/>
          <w:szCs w:val="26"/>
        </w:rPr>
        <w:t>.</w:t>
      </w:r>
      <w:r w:rsidR="00456EA3" w:rsidRPr="00392080">
        <w:rPr>
          <w:sz w:val="26"/>
          <w:szCs w:val="26"/>
          <w:shd w:val="clear" w:color="auto" w:fill="FFFFFF" w:themeFill="background1"/>
        </w:rPr>
        <w:t xml:space="preserve"> </w:t>
      </w:r>
      <w:r w:rsidR="00B32257">
        <w:rPr>
          <w:sz w:val="26"/>
          <w:szCs w:val="26"/>
        </w:rPr>
        <w:t>(81755) 2-05-45</w:t>
      </w:r>
      <w:r w:rsidR="00456EA3" w:rsidRPr="00392080">
        <w:rPr>
          <w:sz w:val="26"/>
          <w:szCs w:val="26"/>
        </w:rPr>
        <w:t>;</w:t>
      </w:r>
    </w:p>
    <w:p w:rsidR="00DF0FF2" w:rsidRPr="00392080" w:rsidRDefault="00456EA3" w:rsidP="00DF0FF2">
      <w:pPr>
        <w:widowControl w:val="0"/>
        <w:ind w:firstLine="709"/>
        <w:jc w:val="both"/>
        <w:rPr>
          <w:sz w:val="26"/>
          <w:szCs w:val="26"/>
          <w:u w:val="single"/>
        </w:rPr>
      </w:pPr>
      <w:r w:rsidRPr="00392080">
        <w:rPr>
          <w:sz w:val="26"/>
          <w:szCs w:val="26"/>
        </w:rPr>
        <w:t xml:space="preserve">адрес электронной почты: </w:t>
      </w:r>
      <w:hyperlink r:id="rId9" w:history="1">
        <w:r w:rsidR="00DF0FF2" w:rsidRPr="00392080">
          <w:rPr>
            <w:rStyle w:val="ac"/>
            <w:sz w:val="26"/>
            <w:szCs w:val="26"/>
            <w:lang w:val="en-US"/>
          </w:rPr>
          <w:t>gradmray</w:t>
        </w:r>
        <w:r w:rsidR="00DF0FF2" w:rsidRPr="00392080">
          <w:rPr>
            <w:rStyle w:val="ac"/>
            <w:sz w:val="26"/>
            <w:szCs w:val="26"/>
          </w:rPr>
          <w:t>@</w:t>
        </w:r>
        <w:r w:rsidR="00DF0FF2" w:rsidRPr="00392080">
          <w:rPr>
            <w:rStyle w:val="ac"/>
            <w:sz w:val="26"/>
            <w:szCs w:val="26"/>
            <w:lang w:val="en-US"/>
          </w:rPr>
          <w:t>gov</w:t>
        </w:r>
        <w:r w:rsidR="00DF0FF2" w:rsidRPr="00392080">
          <w:rPr>
            <w:rStyle w:val="ac"/>
            <w:sz w:val="26"/>
            <w:szCs w:val="26"/>
          </w:rPr>
          <w:t>35.</w:t>
        </w:r>
        <w:r w:rsidR="00DF0FF2" w:rsidRPr="00392080">
          <w:rPr>
            <w:rStyle w:val="ac"/>
            <w:sz w:val="26"/>
            <w:szCs w:val="26"/>
            <w:lang w:val="en-US"/>
          </w:rPr>
          <w:t>ru</w:t>
        </w:r>
      </w:hyperlink>
      <w:r w:rsidR="00DF0FF2" w:rsidRPr="00392080">
        <w:rPr>
          <w:sz w:val="26"/>
          <w:szCs w:val="26"/>
          <w:u w:val="single"/>
        </w:rPr>
        <w:t>;</w:t>
      </w:r>
    </w:p>
    <w:p w:rsidR="00456EA3" w:rsidRPr="00392080" w:rsidRDefault="00456EA3" w:rsidP="00456EA3">
      <w:pPr>
        <w:widowControl w:val="0"/>
        <w:ind w:firstLine="709"/>
        <w:jc w:val="both"/>
        <w:rPr>
          <w:sz w:val="26"/>
          <w:szCs w:val="26"/>
        </w:rPr>
      </w:pPr>
      <w:r w:rsidRPr="00392080">
        <w:rPr>
          <w:sz w:val="26"/>
          <w:szCs w:val="26"/>
        </w:rPr>
        <w:t xml:space="preserve">официальный сайт организатора конкурса: </w:t>
      </w:r>
      <w:hyperlink r:id="rId10" w:history="1">
        <w:r w:rsidR="00DF0FF2" w:rsidRPr="00392080">
          <w:rPr>
            <w:rStyle w:val="ac"/>
            <w:sz w:val="26"/>
            <w:szCs w:val="26"/>
          </w:rPr>
          <w:t>www.</w:t>
        </w:r>
        <w:r w:rsidR="00DF0FF2" w:rsidRPr="00392080">
          <w:rPr>
            <w:rStyle w:val="ac"/>
            <w:sz w:val="26"/>
            <w:szCs w:val="26"/>
            <w:lang w:val="en-US"/>
          </w:rPr>
          <w:t>gradm</w:t>
        </w:r>
        <w:r w:rsidR="00DF0FF2" w:rsidRPr="00392080">
          <w:rPr>
            <w:rStyle w:val="ac"/>
            <w:sz w:val="26"/>
            <w:szCs w:val="26"/>
          </w:rPr>
          <w:t>.</w:t>
        </w:r>
        <w:r w:rsidR="00DF0FF2" w:rsidRPr="00392080">
          <w:rPr>
            <w:rStyle w:val="ac"/>
            <w:sz w:val="26"/>
            <w:szCs w:val="26"/>
            <w:lang w:val="en-US"/>
          </w:rPr>
          <w:t>ru</w:t>
        </w:r>
      </w:hyperlink>
      <w:r w:rsidR="00DF0FF2" w:rsidRPr="00392080">
        <w:rPr>
          <w:sz w:val="26"/>
          <w:szCs w:val="26"/>
        </w:rPr>
        <w:t>.</w:t>
      </w:r>
    </w:p>
    <w:p w:rsidR="00456EA3" w:rsidRPr="00392080" w:rsidRDefault="00456EA3" w:rsidP="00456EA3">
      <w:pPr>
        <w:widowControl w:val="0"/>
        <w:ind w:firstLine="709"/>
        <w:jc w:val="both"/>
        <w:rPr>
          <w:sz w:val="26"/>
          <w:szCs w:val="26"/>
        </w:rPr>
      </w:pPr>
      <w:r w:rsidRPr="00392080">
        <w:rPr>
          <w:sz w:val="26"/>
          <w:szCs w:val="26"/>
        </w:rPr>
        <w:t xml:space="preserve">Контактное лицо по разъяснению положений </w:t>
      </w:r>
      <w:r w:rsidR="006847D4">
        <w:rPr>
          <w:sz w:val="26"/>
          <w:szCs w:val="26"/>
        </w:rPr>
        <w:t>конкурсной документации: Малозёмова Елена Викторовна</w:t>
      </w:r>
      <w:r w:rsidRPr="00392080">
        <w:rPr>
          <w:sz w:val="26"/>
          <w:szCs w:val="26"/>
        </w:rPr>
        <w:t xml:space="preserve"> – начальник</w:t>
      </w:r>
      <w:r w:rsidR="00F640A5">
        <w:rPr>
          <w:sz w:val="26"/>
          <w:szCs w:val="26"/>
        </w:rPr>
        <w:t xml:space="preserve"> отдела цен и тарифов</w:t>
      </w:r>
      <w:r w:rsidRPr="00392080">
        <w:rPr>
          <w:sz w:val="26"/>
          <w:szCs w:val="26"/>
        </w:rPr>
        <w:t xml:space="preserve"> управления </w:t>
      </w:r>
      <w:r w:rsidR="006847D4">
        <w:rPr>
          <w:sz w:val="26"/>
          <w:szCs w:val="26"/>
        </w:rPr>
        <w:t xml:space="preserve">социально-экономического развития района </w:t>
      </w:r>
      <w:r w:rsidRPr="00392080">
        <w:rPr>
          <w:sz w:val="26"/>
          <w:szCs w:val="26"/>
        </w:rPr>
        <w:t>администрации Грязовецкого муниципального района.</w:t>
      </w:r>
    </w:p>
    <w:p w:rsidR="00456EA3" w:rsidRPr="00392080" w:rsidRDefault="00456EA3" w:rsidP="00456EA3">
      <w:pPr>
        <w:widowControl w:val="0"/>
        <w:ind w:firstLine="709"/>
        <w:jc w:val="both"/>
        <w:rPr>
          <w:color w:val="000000" w:themeColor="text1"/>
          <w:sz w:val="26"/>
          <w:szCs w:val="26"/>
        </w:rPr>
      </w:pPr>
      <w:r w:rsidRPr="00392080">
        <w:rPr>
          <w:b/>
          <w:sz w:val="26"/>
          <w:szCs w:val="26"/>
        </w:rPr>
        <w:t>Цель открытого конкурса:</w:t>
      </w:r>
      <w:r w:rsidRPr="00392080">
        <w:rPr>
          <w:sz w:val="26"/>
          <w:szCs w:val="26"/>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и багажа автомобильным транспортом по муниципальным маршрутам на территории Грязовецкого муниципального района.</w:t>
      </w:r>
    </w:p>
    <w:p w:rsidR="00456EA3" w:rsidRPr="00392080" w:rsidRDefault="00456EA3" w:rsidP="00B124C9">
      <w:pPr>
        <w:widowControl w:val="0"/>
        <w:ind w:firstLine="709"/>
        <w:jc w:val="both"/>
        <w:rPr>
          <w:sz w:val="26"/>
          <w:szCs w:val="26"/>
        </w:rPr>
      </w:pPr>
      <w:r w:rsidRPr="00392080">
        <w:rPr>
          <w:b/>
          <w:bCs/>
          <w:color w:val="000000" w:themeColor="text1"/>
          <w:sz w:val="26"/>
          <w:szCs w:val="26"/>
        </w:rPr>
        <w:t xml:space="preserve">Предмет открытого конкурса: </w:t>
      </w:r>
      <w:r w:rsidRPr="00392080">
        <w:rPr>
          <w:bCs/>
          <w:color w:val="000000" w:themeColor="text1"/>
          <w:sz w:val="26"/>
          <w:szCs w:val="26"/>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Грязовецкого муниципального района</w:t>
      </w:r>
      <w:r w:rsidR="00411661" w:rsidRPr="00392080">
        <w:rPr>
          <w:bCs/>
          <w:color w:val="000000" w:themeColor="text1"/>
          <w:sz w:val="26"/>
          <w:szCs w:val="26"/>
        </w:rPr>
        <w:t xml:space="preserve"> по нерегулируемым тарифам</w:t>
      </w:r>
      <w:r w:rsidRPr="00392080">
        <w:rPr>
          <w:bCs/>
          <w:color w:val="000000" w:themeColor="text1"/>
          <w:sz w:val="26"/>
          <w:szCs w:val="26"/>
        </w:rPr>
        <w:t>.</w:t>
      </w:r>
    </w:p>
    <w:p w:rsidR="00B124C9" w:rsidRPr="00392080" w:rsidRDefault="00B124C9" w:rsidP="00B124C9">
      <w:pPr>
        <w:widowControl w:val="0"/>
        <w:ind w:firstLine="709"/>
        <w:jc w:val="both"/>
        <w:rPr>
          <w:bCs/>
          <w:sz w:val="26"/>
          <w:szCs w:val="26"/>
        </w:rPr>
      </w:pPr>
      <w:r w:rsidRPr="00392080">
        <w:rPr>
          <w:b/>
          <w:bCs/>
          <w:sz w:val="26"/>
          <w:szCs w:val="26"/>
        </w:rPr>
        <w:t xml:space="preserve">Порядок проведения открытого конкурса и определения победителя открытого конкурса: </w:t>
      </w:r>
      <w:r w:rsidRPr="00392080">
        <w:rPr>
          <w:bCs/>
          <w:sz w:val="26"/>
          <w:szCs w:val="26"/>
        </w:rPr>
        <w:t>указан в Положении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 утвержденным постановлением администрации Грязовецкого муниципального района</w:t>
      </w:r>
      <w:r w:rsidR="006679DF" w:rsidRPr="00392080">
        <w:rPr>
          <w:bCs/>
          <w:sz w:val="26"/>
          <w:szCs w:val="26"/>
        </w:rPr>
        <w:t xml:space="preserve"> </w:t>
      </w:r>
      <w:r w:rsidR="006679DF" w:rsidRPr="00F20FB3">
        <w:rPr>
          <w:bCs/>
          <w:sz w:val="26"/>
          <w:szCs w:val="26"/>
        </w:rPr>
        <w:t>от</w:t>
      </w:r>
      <w:r w:rsidR="00F20FB3">
        <w:rPr>
          <w:bCs/>
          <w:sz w:val="26"/>
          <w:szCs w:val="26"/>
        </w:rPr>
        <w:t xml:space="preserve"> 16.09.2016</w:t>
      </w:r>
      <w:r w:rsidR="006679DF" w:rsidRPr="00F20FB3">
        <w:rPr>
          <w:bCs/>
          <w:sz w:val="26"/>
          <w:szCs w:val="26"/>
        </w:rPr>
        <w:t xml:space="preserve"> № </w:t>
      </w:r>
      <w:r w:rsidR="00F20FB3">
        <w:rPr>
          <w:bCs/>
          <w:sz w:val="26"/>
          <w:szCs w:val="26"/>
        </w:rPr>
        <w:t>510</w:t>
      </w:r>
      <w:r w:rsidR="00FC2113">
        <w:rPr>
          <w:bCs/>
          <w:sz w:val="26"/>
          <w:szCs w:val="26"/>
        </w:rPr>
        <w:t xml:space="preserve"> (с последующими изменениями).</w:t>
      </w:r>
    </w:p>
    <w:p w:rsidR="00B124C9" w:rsidRPr="00392080" w:rsidRDefault="00B124C9" w:rsidP="000C3540">
      <w:pPr>
        <w:widowControl w:val="0"/>
        <w:ind w:firstLine="709"/>
        <w:jc w:val="both"/>
        <w:rPr>
          <w:b/>
          <w:bCs/>
          <w:sz w:val="26"/>
          <w:szCs w:val="26"/>
        </w:rPr>
      </w:pPr>
      <w:r w:rsidRPr="00392080">
        <w:rPr>
          <w:b/>
          <w:sz w:val="26"/>
          <w:szCs w:val="26"/>
        </w:rPr>
        <w:t xml:space="preserve">Размер, порядок и сроки внесения платы, взимаемой за предоставление конкурсной документации: </w:t>
      </w:r>
      <w:r w:rsidRPr="00392080">
        <w:rPr>
          <w:sz w:val="26"/>
          <w:szCs w:val="26"/>
          <w:u w:val="single"/>
        </w:rPr>
        <w:t>внесение платы за предоставление конкурсной документации на бумажном носителе не предусмотрено.</w:t>
      </w:r>
    </w:p>
    <w:p w:rsidR="00DF0FF2" w:rsidRPr="00392080" w:rsidRDefault="000C3540" w:rsidP="000C3540">
      <w:pPr>
        <w:widowControl w:val="0"/>
        <w:ind w:firstLine="709"/>
        <w:jc w:val="both"/>
        <w:rPr>
          <w:sz w:val="26"/>
          <w:szCs w:val="26"/>
        </w:rPr>
      </w:pPr>
      <w:r w:rsidRPr="00392080">
        <w:rPr>
          <w:bCs/>
          <w:sz w:val="26"/>
          <w:szCs w:val="26"/>
        </w:rPr>
        <w:t xml:space="preserve">Конкурсная документация размещена на официальном </w:t>
      </w:r>
      <w:r w:rsidRPr="00392080">
        <w:rPr>
          <w:sz w:val="26"/>
          <w:szCs w:val="26"/>
        </w:rPr>
        <w:t xml:space="preserve">сайте Грязовецкого муниципального района </w:t>
      </w:r>
      <w:r w:rsidRPr="00392080">
        <w:rPr>
          <w:bCs/>
          <w:sz w:val="26"/>
          <w:szCs w:val="26"/>
        </w:rPr>
        <w:t>(далее – официальный сайт организатора открытого конкурса):</w:t>
      </w:r>
      <w:r w:rsidRPr="00392080">
        <w:rPr>
          <w:sz w:val="26"/>
          <w:szCs w:val="26"/>
        </w:rPr>
        <w:t xml:space="preserve"> </w:t>
      </w:r>
      <w:hyperlink r:id="rId11" w:history="1">
        <w:r w:rsidR="00DF0FF2" w:rsidRPr="00392080">
          <w:rPr>
            <w:rStyle w:val="ac"/>
            <w:sz w:val="26"/>
            <w:szCs w:val="26"/>
          </w:rPr>
          <w:t>www.</w:t>
        </w:r>
        <w:r w:rsidR="00DF0FF2" w:rsidRPr="00392080">
          <w:rPr>
            <w:rStyle w:val="ac"/>
            <w:sz w:val="26"/>
            <w:szCs w:val="26"/>
            <w:lang w:val="en-US"/>
          </w:rPr>
          <w:t>gradm</w:t>
        </w:r>
        <w:r w:rsidR="00DF0FF2" w:rsidRPr="00392080">
          <w:rPr>
            <w:rStyle w:val="ac"/>
            <w:sz w:val="26"/>
            <w:szCs w:val="26"/>
          </w:rPr>
          <w:t>.</w:t>
        </w:r>
        <w:r w:rsidR="00DF0FF2" w:rsidRPr="00392080">
          <w:rPr>
            <w:rStyle w:val="ac"/>
            <w:sz w:val="26"/>
            <w:szCs w:val="26"/>
            <w:lang w:val="en-US"/>
          </w:rPr>
          <w:t>ru</w:t>
        </w:r>
      </w:hyperlink>
      <w:r w:rsidR="00DF0FF2" w:rsidRPr="00392080">
        <w:rPr>
          <w:sz w:val="26"/>
          <w:szCs w:val="26"/>
        </w:rPr>
        <w:t>.</w:t>
      </w:r>
      <w:r w:rsidR="00267CC3">
        <w:rPr>
          <w:sz w:val="26"/>
          <w:szCs w:val="26"/>
        </w:rPr>
        <w:t>, предоставляется бесплатно.</w:t>
      </w:r>
    </w:p>
    <w:p w:rsidR="000C3540" w:rsidRPr="00392080" w:rsidRDefault="000C3540" w:rsidP="000C3540">
      <w:pPr>
        <w:widowControl w:val="0"/>
        <w:ind w:firstLine="709"/>
        <w:jc w:val="both"/>
        <w:rPr>
          <w:sz w:val="26"/>
          <w:szCs w:val="26"/>
        </w:rPr>
      </w:pPr>
      <w:r w:rsidRPr="00392080">
        <w:rPr>
          <w:b/>
          <w:bCs/>
          <w:sz w:val="26"/>
          <w:szCs w:val="26"/>
        </w:rPr>
        <w:t xml:space="preserve">Срок, место и порядок предоставления конкурсной документации: </w:t>
      </w:r>
      <w:r w:rsidRPr="00392080">
        <w:rPr>
          <w:sz w:val="26"/>
          <w:szCs w:val="26"/>
        </w:rPr>
        <w:t>после опубликования на официальном сайте организатор</w:t>
      </w:r>
      <w:r w:rsidR="00267CC3">
        <w:rPr>
          <w:sz w:val="26"/>
          <w:szCs w:val="26"/>
        </w:rPr>
        <w:t>ом</w:t>
      </w:r>
      <w:r w:rsidRPr="00392080">
        <w:rPr>
          <w:sz w:val="26"/>
          <w:szCs w:val="26"/>
        </w:rPr>
        <w:t xml:space="preserve"> открытого конкурса извещения о проведении открытого конкурса</w:t>
      </w:r>
      <w:r w:rsidR="00267CC3">
        <w:rPr>
          <w:sz w:val="26"/>
          <w:szCs w:val="26"/>
        </w:rPr>
        <w:t>,</w:t>
      </w:r>
      <w:r w:rsidRPr="00392080">
        <w:rPr>
          <w:sz w:val="26"/>
          <w:szCs w:val="26"/>
        </w:rPr>
        <w:t xml:space="preserve"> организатор конкурса на основании заявления любого заинтересованного лица, поданного в письменной форме, в </w:t>
      </w:r>
      <w:r w:rsidRPr="00392080">
        <w:rPr>
          <w:sz w:val="26"/>
          <w:szCs w:val="26"/>
        </w:rPr>
        <w:lastRenderedPageBreak/>
        <w:t>течение 2 рабочих дней со дня получения заявления предоставляет заявителю конкурсную документацию.</w:t>
      </w:r>
    </w:p>
    <w:p w:rsidR="000C3540" w:rsidRPr="00392080" w:rsidRDefault="000C3540" w:rsidP="000C3540">
      <w:pPr>
        <w:widowControl w:val="0"/>
        <w:ind w:firstLine="709"/>
        <w:jc w:val="both"/>
        <w:rPr>
          <w:sz w:val="26"/>
          <w:szCs w:val="26"/>
        </w:rPr>
      </w:pPr>
      <w:r w:rsidRPr="00392080">
        <w:rPr>
          <w:sz w:val="26"/>
          <w:szCs w:val="26"/>
        </w:rPr>
        <w:t xml:space="preserve">Конкурсная документация выдаётся заявителю  </w:t>
      </w:r>
      <w:r w:rsidR="001F7072" w:rsidRPr="00392080">
        <w:rPr>
          <w:bCs/>
          <w:sz w:val="26"/>
          <w:szCs w:val="26"/>
        </w:rPr>
        <w:t>в рабочие дни с 08:00 до 17</w:t>
      </w:r>
      <w:r w:rsidRPr="00392080">
        <w:rPr>
          <w:bCs/>
          <w:sz w:val="26"/>
          <w:szCs w:val="26"/>
        </w:rPr>
        <w:t xml:space="preserve">:00 часов (обед с 12:00 до 13:00) по адресу: </w:t>
      </w:r>
      <w:r w:rsidRPr="00392080">
        <w:rPr>
          <w:sz w:val="26"/>
          <w:szCs w:val="26"/>
        </w:rPr>
        <w:t>г</w:t>
      </w:r>
      <w:r w:rsidRPr="00392080">
        <w:rPr>
          <w:b/>
          <w:sz w:val="26"/>
          <w:szCs w:val="26"/>
        </w:rPr>
        <w:t>.</w:t>
      </w:r>
      <w:r w:rsidR="006847D4">
        <w:rPr>
          <w:sz w:val="26"/>
          <w:szCs w:val="26"/>
        </w:rPr>
        <w:t xml:space="preserve"> Грязовец, ул. К.Маркса 58,  1 этаж, каб.5</w:t>
      </w:r>
      <w:r w:rsidRPr="00392080">
        <w:rPr>
          <w:sz w:val="26"/>
          <w:szCs w:val="26"/>
        </w:rPr>
        <w:t>.</w:t>
      </w:r>
    </w:p>
    <w:p w:rsidR="000C3540" w:rsidRPr="00392080" w:rsidRDefault="000C3540" w:rsidP="006F0441">
      <w:pPr>
        <w:ind w:firstLine="720"/>
        <w:jc w:val="both"/>
        <w:rPr>
          <w:sz w:val="26"/>
          <w:szCs w:val="26"/>
        </w:rPr>
      </w:pPr>
      <w:r w:rsidRPr="00392080">
        <w:rPr>
          <w:sz w:val="26"/>
          <w:szCs w:val="26"/>
        </w:rPr>
        <w:t xml:space="preserve">Изучить конкурсную документацию также можно на официальном сайте Грязовецкого муниципального района </w:t>
      </w:r>
      <w:hyperlink r:id="rId12" w:history="1">
        <w:r w:rsidRPr="00392080">
          <w:rPr>
            <w:rStyle w:val="ac"/>
            <w:sz w:val="26"/>
            <w:szCs w:val="26"/>
          </w:rPr>
          <w:t>www.</w:t>
        </w:r>
        <w:r w:rsidRPr="00392080">
          <w:rPr>
            <w:rStyle w:val="ac"/>
            <w:sz w:val="26"/>
            <w:szCs w:val="26"/>
            <w:lang w:val="en-US"/>
          </w:rPr>
          <w:t>gradm</w:t>
        </w:r>
        <w:r w:rsidRPr="00392080">
          <w:rPr>
            <w:rStyle w:val="ac"/>
            <w:sz w:val="26"/>
            <w:szCs w:val="26"/>
          </w:rPr>
          <w:t>.</w:t>
        </w:r>
        <w:r w:rsidRPr="00392080">
          <w:rPr>
            <w:rStyle w:val="ac"/>
            <w:sz w:val="26"/>
            <w:szCs w:val="26"/>
            <w:lang w:val="en-US"/>
          </w:rPr>
          <w:t>ru</w:t>
        </w:r>
      </w:hyperlink>
      <w:r w:rsidRPr="00392080">
        <w:rPr>
          <w:sz w:val="26"/>
          <w:szCs w:val="26"/>
        </w:rPr>
        <w:t>.</w:t>
      </w:r>
    </w:p>
    <w:p w:rsidR="006F0441" w:rsidRPr="00F0764E" w:rsidRDefault="006F0441" w:rsidP="006F0441">
      <w:pPr>
        <w:widowControl w:val="0"/>
        <w:ind w:firstLine="709"/>
        <w:jc w:val="both"/>
        <w:rPr>
          <w:b/>
          <w:bCs/>
          <w:sz w:val="26"/>
          <w:szCs w:val="26"/>
        </w:rPr>
      </w:pPr>
      <w:r w:rsidRPr="00392080">
        <w:rPr>
          <w:b/>
          <w:bCs/>
          <w:sz w:val="26"/>
          <w:szCs w:val="26"/>
        </w:rPr>
        <w:t>Место, дата и время начала и окончания сро</w:t>
      </w:r>
      <w:r w:rsidR="008C5A00">
        <w:rPr>
          <w:b/>
          <w:bCs/>
          <w:sz w:val="26"/>
          <w:szCs w:val="26"/>
        </w:rPr>
        <w:t xml:space="preserve">ка подачи и регистрации заявок </w:t>
      </w:r>
      <w:r w:rsidRPr="00392080">
        <w:rPr>
          <w:b/>
          <w:bCs/>
          <w:sz w:val="26"/>
          <w:szCs w:val="26"/>
        </w:rPr>
        <w:t xml:space="preserve">на участие в </w:t>
      </w:r>
      <w:r w:rsidRPr="00F0764E">
        <w:rPr>
          <w:b/>
          <w:bCs/>
          <w:sz w:val="26"/>
          <w:szCs w:val="26"/>
        </w:rPr>
        <w:t>открытом конкурсе:</w:t>
      </w:r>
    </w:p>
    <w:p w:rsidR="00571BF0" w:rsidRDefault="007814C2" w:rsidP="006F0441">
      <w:pPr>
        <w:widowControl w:val="0"/>
        <w:ind w:firstLine="709"/>
        <w:jc w:val="both"/>
        <w:rPr>
          <w:bCs/>
          <w:sz w:val="26"/>
          <w:szCs w:val="26"/>
        </w:rPr>
      </w:pPr>
      <w:r w:rsidRPr="00F0764E">
        <w:rPr>
          <w:bCs/>
          <w:sz w:val="26"/>
          <w:szCs w:val="26"/>
        </w:rPr>
        <w:t>Н</w:t>
      </w:r>
      <w:r w:rsidR="00571BF0" w:rsidRPr="00F0764E">
        <w:rPr>
          <w:bCs/>
          <w:sz w:val="26"/>
          <w:szCs w:val="26"/>
        </w:rPr>
        <w:t>ачало приема заяв</w:t>
      </w:r>
      <w:r w:rsidR="000B769C" w:rsidRPr="00F0764E">
        <w:rPr>
          <w:bCs/>
          <w:sz w:val="26"/>
          <w:szCs w:val="26"/>
        </w:rPr>
        <w:t xml:space="preserve">ок:  </w:t>
      </w:r>
      <w:r w:rsidR="00F0764E" w:rsidRPr="00F0764E">
        <w:rPr>
          <w:bCs/>
          <w:color w:val="000000" w:themeColor="text1"/>
          <w:sz w:val="26"/>
          <w:szCs w:val="26"/>
        </w:rPr>
        <w:t>с 2</w:t>
      </w:r>
      <w:r w:rsidR="00D86D76">
        <w:rPr>
          <w:bCs/>
          <w:color w:val="000000" w:themeColor="text1"/>
          <w:sz w:val="26"/>
          <w:szCs w:val="26"/>
        </w:rPr>
        <w:t>1</w:t>
      </w:r>
      <w:r w:rsidR="00F0764E" w:rsidRPr="00F0764E">
        <w:rPr>
          <w:bCs/>
          <w:color w:val="000000" w:themeColor="text1"/>
          <w:sz w:val="26"/>
          <w:szCs w:val="26"/>
        </w:rPr>
        <w:t>.04</w:t>
      </w:r>
      <w:r w:rsidR="000B769C" w:rsidRPr="00F0764E">
        <w:rPr>
          <w:bCs/>
          <w:color w:val="000000" w:themeColor="text1"/>
          <w:sz w:val="26"/>
          <w:szCs w:val="26"/>
        </w:rPr>
        <w:t>.2017</w:t>
      </w:r>
      <w:r w:rsidR="00571BF0" w:rsidRPr="00F0764E">
        <w:rPr>
          <w:bCs/>
          <w:color w:val="000000" w:themeColor="text1"/>
          <w:sz w:val="26"/>
          <w:szCs w:val="26"/>
        </w:rPr>
        <w:t xml:space="preserve"> года</w:t>
      </w:r>
      <w:r w:rsidR="00571BF0">
        <w:rPr>
          <w:bCs/>
          <w:sz w:val="26"/>
          <w:szCs w:val="26"/>
        </w:rPr>
        <w:t xml:space="preserve"> в рабочие дни с 08:00 часов  до 17:00 часов (обед с 12:00 часов до 13:00 часов) по адресу: г.Грязовец, ул.К.Маркса </w:t>
      </w:r>
      <w:r w:rsidR="005C650E">
        <w:rPr>
          <w:bCs/>
          <w:sz w:val="26"/>
          <w:szCs w:val="26"/>
        </w:rPr>
        <w:t>,дом №</w:t>
      </w:r>
      <w:r w:rsidR="006847D4">
        <w:rPr>
          <w:bCs/>
          <w:sz w:val="26"/>
          <w:szCs w:val="26"/>
        </w:rPr>
        <w:t>58, 1 этаж, каб. 5</w:t>
      </w:r>
      <w:r w:rsidR="00571BF0">
        <w:rPr>
          <w:bCs/>
          <w:sz w:val="26"/>
          <w:szCs w:val="26"/>
        </w:rPr>
        <w:t>.</w:t>
      </w:r>
    </w:p>
    <w:p w:rsidR="005C650E" w:rsidRDefault="00571BF0" w:rsidP="005C650E">
      <w:pPr>
        <w:widowControl w:val="0"/>
        <w:ind w:firstLine="709"/>
        <w:jc w:val="both"/>
        <w:rPr>
          <w:bCs/>
          <w:sz w:val="26"/>
          <w:szCs w:val="26"/>
        </w:rPr>
      </w:pPr>
      <w:r>
        <w:rPr>
          <w:bCs/>
          <w:sz w:val="26"/>
          <w:szCs w:val="26"/>
        </w:rPr>
        <w:t>Окончание приема и регистрации  заявок</w:t>
      </w:r>
      <w:r w:rsidR="005C650E">
        <w:rPr>
          <w:bCs/>
          <w:sz w:val="26"/>
          <w:szCs w:val="26"/>
        </w:rPr>
        <w:t xml:space="preserve">: </w:t>
      </w:r>
      <w:r w:rsidR="005C650E" w:rsidRPr="00F0764E">
        <w:rPr>
          <w:bCs/>
          <w:color w:val="000000" w:themeColor="text1"/>
          <w:sz w:val="26"/>
          <w:szCs w:val="26"/>
        </w:rPr>
        <w:t>2</w:t>
      </w:r>
      <w:r w:rsidR="00D86D76">
        <w:rPr>
          <w:bCs/>
          <w:color w:val="000000" w:themeColor="text1"/>
          <w:sz w:val="26"/>
          <w:szCs w:val="26"/>
        </w:rPr>
        <w:t>2</w:t>
      </w:r>
      <w:r w:rsidR="000B769C" w:rsidRPr="00F0764E">
        <w:rPr>
          <w:bCs/>
          <w:color w:val="000000" w:themeColor="text1"/>
          <w:sz w:val="26"/>
          <w:szCs w:val="26"/>
        </w:rPr>
        <w:t>.0</w:t>
      </w:r>
      <w:r w:rsidR="00F0764E" w:rsidRPr="00F0764E">
        <w:rPr>
          <w:bCs/>
          <w:color w:val="000000" w:themeColor="text1"/>
          <w:sz w:val="26"/>
          <w:szCs w:val="26"/>
        </w:rPr>
        <w:t>5</w:t>
      </w:r>
      <w:r w:rsidR="000B769C" w:rsidRPr="00F0764E">
        <w:rPr>
          <w:bCs/>
          <w:color w:val="000000" w:themeColor="text1"/>
          <w:sz w:val="26"/>
          <w:szCs w:val="26"/>
        </w:rPr>
        <w:t>.2017</w:t>
      </w:r>
      <w:r w:rsidR="005C650E" w:rsidRPr="00F0764E">
        <w:rPr>
          <w:bCs/>
          <w:color w:val="000000" w:themeColor="text1"/>
          <w:sz w:val="26"/>
          <w:szCs w:val="26"/>
        </w:rPr>
        <w:t xml:space="preserve"> года</w:t>
      </w:r>
      <w:r w:rsidR="005C650E">
        <w:rPr>
          <w:bCs/>
          <w:sz w:val="26"/>
          <w:szCs w:val="26"/>
        </w:rPr>
        <w:t xml:space="preserve">  16:00 часов по адресу :</w:t>
      </w:r>
      <w:r w:rsidR="005C650E" w:rsidRPr="005C650E">
        <w:rPr>
          <w:bCs/>
          <w:sz w:val="26"/>
          <w:szCs w:val="26"/>
        </w:rPr>
        <w:t xml:space="preserve"> </w:t>
      </w:r>
      <w:r w:rsidR="00267CC3">
        <w:rPr>
          <w:bCs/>
          <w:sz w:val="26"/>
          <w:szCs w:val="26"/>
        </w:rPr>
        <w:t xml:space="preserve">г. </w:t>
      </w:r>
      <w:r w:rsidR="005C650E">
        <w:rPr>
          <w:bCs/>
          <w:sz w:val="26"/>
          <w:szCs w:val="26"/>
        </w:rPr>
        <w:t>Гряз</w:t>
      </w:r>
      <w:r w:rsidR="006847D4">
        <w:rPr>
          <w:bCs/>
          <w:sz w:val="26"/>
          <w:szCs w:val="26"/>
        </w:rPr>
        <w:t>овец, ул.К.Маркса, дом № 58, 1 этаж, каб.5</w:t>
      </w:r>
      <w:r w:rsidR="005C650E">
        <w:rPr>
          <w:bCs/>
          <w:sz w:val="26"/>
          <w:szCs w:val="26"/>
        </w:rPr>
        <w:t>.</w:t>
      </w:r>
    </w:p>
    <w:p w:rsidR="005C650E" w:rsidRDefault="005C650E" w:rsidP="005C650E">
      <w:pPr>
        <w:widowControl w:val="0"/>
        <w:ind w:firstLine="709"/>
        <w:jc w:val="both"/>
        <w:rPr>
          <w:bCs/>
          <w:sz w:val="26"/>
          <w:szCs w:val="26"/>
        </w:rPr>
      </w:pPr>
      <w:r>
        <w:rPr>
          <w:bCs/>
          <w:sz w:val="26"/>
          <w:szCs w:val="26"/>
        </w:rPr>
        <w:t xml:space="preserve"> </w:t>
      </w:r>
      <w:r>
        <w:rPr>
          <w:b/>
          <w:bCs/>
          <w:sz w:val="26"/>
          <w:szCs w:val="26"/>
        </w:rPr>
        <w:t xml:space="preserve">Место, дата и время вскрытия конвертов </w:t>
      </w:r>
      <w:r w:rsidR="006F0441" w:rsidRPr="00392080">
        <w:rPr>
          <w:b/>
          <w:bCs/>
          <w:sz w:val="26"/>
          <w:szCs w:val="26"/>
        </w:rPr>
        <w:t xml:space="preserve"> и рассмотрения конкурсной документации на участие в открытом конкурсе:</w:t>
      </w:r>
      <w:r w:rsidR="006F0441" w:rsidRPr="00392080">
        <w:rPr>
          <w:sz w:val="26"/>
          <w:szCs w:val="26"/>
        </w:rPr>
        <w:t xml:space="preserve"> </w:t>
      </w:r>
      <w:r w:rsidR="003410A3" w:rsidRPr="00F0764E">
        <w:rPr>
          <w:sz w:val="26"/>
          <w:szCs w:val="26"/>
        </w:rPr>
        <w:t>2</w:t>
      </w:r>
      <w:r w:rsidR="00D86D76">
        <w:rPr>
          <w:sz w:val="26"/>
          <w:szCs w:val="26"/>
        </w:rPr>
        <w:t>3</w:t>
      </w:r>
      <w:r w:rsidR="00F0764E">
        <w:rPr>
          <w:sz w:val="26"/>
          <w:szCs w:val="26"/>
        </w:rPr>
        <w:t>.05</w:t>
      </w:r>
      <w:r w:rsidR="003410A3" w:rsidRPr="00F0764E">
        <w:rPr>
          <w:sz w:val="26"/>
          <w:szCs w:val="26"/>
        </w:rPr>
        <w:t>.2017</w:t>
      </w:r>
      <w:r w:rsidR="00C43ABA" w:rsidRPr="00F0764E">
        <w:rPr>
          <w:sz w:val="26"/>
          <w:szCs w:val="26"/>
        </w:rPr>
        <w:t xml:space="preserve"> года 10</w:t>
      </w:r>
      <w:r w:rsidR="00C43ABA">
        <w:rPr>
          <w:sz w:val="26"/>
          <w:szCs w:val="26"/>
        </w:rPr>
        <w:t xml:space="preserve">:00 часов по адресу : </w:t>
      </w:r>
      <w:r>
        <w:rPr>
          <w:sz w:val="26"/>
          <w:szCs w:val="26"/>
        </w:rPr>
        <w:t>г.</w:t>
      </w:r>
      <w:r w:rsidR="006F0441" w:rsidRPr="00392080">
        <w:rPr>
          <w:sz w:val="26"/>
          <w:szCs w:val="26"/>
        </w:rPr>
        <w:t xml:space="preserve"> </w:t>
      </w:r>
      <w:r>
        <w:rPr>
          <w:bCs/>
          <w:sz w:val="26"/>
          <w:szCs w:val="26"/>
        </w:rPr>
        <w:t>Гр</w:t>
      </w:r>
      <w:r w:rsidR="006847D4">
        <w:rPr>
          <w:bCs/>
          <w:sz w:val="26"/>
          <w:szCs w:val="26"/>
        </w:rPr>
        <w:t>язовец, ул.К</w:t>
      </w:r>
      <w:r w:rsidR="00810436">
        <w:rPr>
          <w:bCs/>
          <w:sz w:val="26"/>
          <w:szCs w:val="26"/>
        </w:rPr>
        <w:t>.Маркса, дом № 58, 1 этаж, каб.4</w:t>
      </w:r>
      <w:r w:rsidR="006847D4">
        <w:rPr>
          <w:bCs/>
          <w:sz w:val="26"/>
          <w:szCs w:val="26"/>
        </w:rPr>
        <w:t>.</w:t>
      </w:r>
    </w:p>
    <w:p w:rsidR="006F0441" w:rsidRPr="00392080" w:rsidRDefault="006F0441" w:rsidP="00C43ABA">
      <w:pPr>
        <w:widowControl w:val="0"/>
        <w:ind w:firstLine="709"/>
        <w:jc w:val="both"/>
        <w:rPr>
          <w:sz w:val="26"/>
          <w:szCs w:val="26"/>
        </w:rPr>
      </w:pPr>
      <w:r w:rsidRPr="00392080">
        <w:rPr>
          <w:sz w:val="26"/>
          <w:szCs w:val="26"/>
        </w:rPr>
        <w:t>Срок оценки и сопоставления конкурсной документации на основании критериев оценки не может превышать 10  рабочих дней со дня вскрытия конвертов.</w:t>
      </w:r>
    </w:p>
    <w:p w:rsidR="00C43ABA" w:rsidRPr="00C43ABA" w:rsidRDefault="008C5A00" w:rsidP="00C43ABA">
      <w:pPr>
        <w:widowControl w:val="0"/>
        <w:ind w:firstLine="709"/>
        <w:jc w:val="both"/>
        <w:rPr>
          <w:sz w:val="26"/>
          <w:szCs w:val="26"/>
        </w:rPr>
      </w:pPr>
      <w:r>
        <w:rPr>
          <w:b/>
          <w:sz w:val="26"/>
          <w:szCs w:val="26"/>
        </w:rPr>
        <w:t xml:space="preserve">Дата и место </w:t>
      </w:r>
      <w:r w:rsidR="006F0441" w:rsidRPr="00392080">
        <w:rPr>
          <w:b/>
          <w:bCs/>
          <w:sz w:val="26"/>
          <w:szCs w:val="26"/>
        </w:rPr>
        <w:t>подве</w:t>
      </w:r>
      <w:r>
        <w:rPr>
          <w:b/>
          <w:bCs/>
          <w:sz w:val="26"/>
          <w:szCs w:val="26"/>
        </w:rPr>
        <w:t>дения итогов открытого конкурса:</w:t>
      </w:r>
      <w:r w:rsidR="006F0441" w:rsidRPr="00392080">
        <w:rPr>
          <w:b/>
          <w:sz w:val="26"/>
          <w:szCs w:val="26"/>
        </w:rPr>
        <w:t xml:space="preserve"> </w:t>
      </w:r>
      <w:r w:rsidR="006F0441" w:rsidRPr="00392080">
        <w:rPr>
          <w:sz w:val="26"/>
          <w:szCs w:val="26"/>
        </w:rPr>
        <w:t xml:space="preserve"> </w:t>
      </w:r>
      <w:r w:rsidR="00F0764E" w:rsidRPr="00F0764E">
        <w:rPr>
          <w:sz w:val="26"/>
          <w:szCs w:val="26"/>
        </w:rPr>
        <w:t>26.05</w:t>
      </w:r>
      <w:r w:rsidR="003410A3" w:rsidRPr="00F0764E">
        <w:rPr>
          <w:sz w:val="26"/>
          <w:szCs w:val="26"/>
        </w:rPr>
        <w:t>.2017</w:t>
      </w:r>
      <w:r w:rsidR="00C43ABA" w:rsidRPr="00F0764E">
        <w:rPr>
          <w:sz w:val="26"/>
          <w:szCs w:val="26"/>
        </w:rPr>
        <w:t xml:space="preserve"> года  по</w:t>
      </w:r>
      <w:r w:rsidR="00C43ABA">
        <w:rPr>
          <w:sz w:val="26"/>
          <w:szCs w:val="26"/>
        </w:rPr>
        <w:t xml:space="preserve"> адресу:</w:t>
      </w:r>
      <w:r w:rsidR="006F0441" w:rsidRPr="00392080">
        <w:rPr>
          <w:sz w:val="26"/>
          <w:szCs w:val="26"/>
        </w:rPr>
        <w:t xml:space="preserve"> </w:t>
      </w:r>
      <w:r w:rsidR="00C43ABA">
        <w:rPr>
          <w:sz w:val="26"/>
          <w:szCs w:val="26"/>
        </w:rPr>
        <w:t>г.</w:t>
      </w:r>
      <w:r w:rsidR="00C43ABA" w:rsidRPr="00392080">
        <w:rPr>
          <w:sz w:val="26"/>
          <w:szCs w:val="26"/>
        </w:rPr>
        <w:t xml:space="preserve"> </w:t>
      </w:r>
      <w:r w:rsidR="00C43ABA">
        <w:rPr>
          <w:bCs/>
          <w:sz w:val="26"/>
          <w:szCs w:val="26"/>
        </w:rPr>
        <w:t>Грязовец, ул.К.Маркса, дом</w:t>
      </w:r>
      <w:r w:rsidR="006847D4">
        <w:rPr>
          <w:bCs/>
          <w:sz w:val="26"/>
          <w:szCs w:val="26"/>
        </w:rPr>
        <w:t xml:space="preserve"> № 58, 1 этаж, каб.</w:t>
      </w:r>
      <w:r w:rsidR="00810436">
        <w:rPr>
          <w:bCs/>
          <w:sz w:val="26"/>
          <w:szCs w:val="26"/>
        </w:rPr>
        <w:t>4</w:t>
      </w:r>
      <w:r w:rsidR="006847D4">
        <w:rPr>
          <w:bCs/>
          <w:sz w:val="26"/>
          <w:szCs w:val="26"/>
        </w:rPr>
        <w:t>.</w:t>
      </w:r>
    </w:p>
    <w:p w:rsidR="003122A8" w:rsidRDefault="00411661" w:rsidP="00C43ABA">
      <w:pPr>
        <w:ind w:firstLine="709"/>
        <w:jc w:val="both"/>
        <w:rPr>
          <w:b/>
          <w:bCs/>
          <w:sz w:val="26"/>
          <w:szCs w:val="26"/>
        </w:rPr>
      </w:pPr>
      <w:r w:rsidRPr="00392080">
        <w:rPr>
          <w:b/>
          <w:bCs/>
          <w:sz w:val="26"/>
          <w:szCs w:val="26"/>
        </w:rPr>
        <w:t>Победителем признается участник конкурса, который предложил лучшие условия перевозки пассажиров и багажа набравший максимальное количество баллов по оценочным показателям.</w:t>
      </w:r>
    </w:p>
    <w:p w:rsidR="00725294" w:rsidRDefault="00725294" w:rsidP="003122A8">
      <w:pPr>
        <w:ind w:firstLine="709"/>
        <w:jc w:val="both"/>
        <w:rPr>
          <w:sz w:val="26"/>
          <w:szCs w:val="26"/>
        </w:rPr>
      </w:pPr>
      <w:r w:rsidRPr="00392080">
        <w:rPr>
          <w:b/>
          <w:bCs/>
          <w:sz w:val="26"/>
          <w:szCs w:val="26"/>
        </w:rPr>
        <w:t>Выдача свидетельства:</w:t>
      </w:r>
      <w:r w:rsidRPr="00392080">
        <w:rPr>
          <w:sz w:val="26"/>
          <w:szCs w:val="26"/>
        </w:rPr>
        <w:t> </w:t>
      </w:r>
      <w:r>
        <w:rPr>
          <w:sz w:val="26"/>
          <w:szCs w:val="26"/>
        </w:rPr>
        <w:t>свидетельство об осуществлении пере</w:t>
      </w:r>
      <w:r w:rsidR="004627C8">
        <w:rPr>
          <w:sz w:val="26"/>
          <w:szCs w:val="26"/>
        </w:rPr>
        <w:t>возок по одному или нескольким муниципальным маршрутам регулярных перевозок на территории Грязовецкого муниципального района по нерегулируемым тарифам выдается в течение десяти дней со дня подписания протокола результатов конкурса победителю конкурса или его уполномоченному представителю на срок не менее чем 5 лет.</w:t>
      </w:r>
    </w:p>
    <w:p w:rsidR="00725294" w:rsidRDefault="00725294" w:rsidP="003122A8">
      <w:pPr>
        <w:ind w:firstLine="709"/>
        <w:jc w:val="both"/>
        <w:rPr>
          <w:sz w:val="26"/>
          <w:szCs w:val="26"/>
        </w:rPr>
      </w:pPr>
    </w:p>
    <w:p w:rsidR="00725294" w:rsidRDefault="00725294" w:rsidP="003122A8">
      <w:pPr>
        <w:ind w:firstLine="709"/>
        <w:jc w:val="both"/>
        <w:rPr>
          <w:sz w:val="26"/>
          <w:szCs w:val="26"/>
        </w:rPr>
      </w:pPr>
    </w:p>
    <w:p w:rsidR="00725294" w:rsidRDefault="00725294" w:rsidP="003122A8">
      <w:pPr>
        <w:ind w:firstLine="709"/>
        <w:jc w:val="both"/>
        <w:rPr>
          <w:b/>
          <w:bCs/>
          <w:sz w:val="26"/>
          <w:szCs w:val="26"/>
        </w:rPr>
      </w:pPr>
    </w:p>
    <w:p w:rsidR="00411661" w:rsidRPr="00700114" w:rsidRDefault="00411661" w:rsidP="003122A8">
      <w:pPr>
        <w:ind w:firstLine="709"/>
        <w:jc w:val="both"/>
        <w:rPr>
          <w:b/>
          <w:bCs/>
          <w:sz w:val="26"/>
          <w:szCs w:val="26"/>
        </w:rPr>
        <w:sectPr w:rsidR="00411661" w:rsidRPr="00700114" w:rsidSect="006D509F">
          <w:pgSz w:w="11906" w:h="16838"/>
          <w:pgMar w:top="1134" w:right="851" w:bottom="851" w:left="1701" w:header="709" w:footer="709" w:gutter="0"/>
          <w:cols w:space="708"/>
          <w:docGrid w:linePitch="360"/>
        </w:sectPr>
      </w:pPr>
    </w:p>
    <w:p w:rsidR="003B490C" w:rsidRDefault="003B490C" w:rsidP="00EA2C91">
      <w:pPr>
        <w:pStyle w:val="ConsPlusNormal"/>
        <w:spacing w:line="276" w:lineRule="auto"/>
        <w:jc w:val="both"/>
        <w:rPr>
          <w:color w:val="000000"/>
        </w:rPr>
      </w:pPr>
    </w:p>
    <w:p w:rsidR="003B490C" w:rsidRDefault="00B87671" w:rsidP="00B87671">
      <w:pPr>
        <w:pStyle w:val="ConsPlusNormal"/>
        <w:spacing w:line="276" w:lineRule="auto"/>
        <w:jc w:val="right"/>
        <w:rPr>
          <w:color w:val="000000"/>
        </w:rPr>
      </w:pPr>
      <w:r>
        <w:rPr>
          <w:color w:val="000000"/>
        </w:rPr>
        <w:t>Приложение №2</w:t>
      </w:r>
    </w:p>
    <w:p w:rsidR="000617F4" w:rsidRPr="00C43ABA" w:rsidRDefault="00C43ABA" w:rsidP="007D5D93">
      <w:pPr>
        <w:pStyle w:val="ConsPlusNormal"/>
        <w:spacing w:line="276" w:lineRule="auto"/>
        <w:jc w:val="center"/>
        <w:rPr>
          <w:color w:val="000000"/>
          <w:sz w:val="28"/>
          <w:szCs w:val="28"/>
        </w:rPr>
      </w:pPr>
      <w:r>
        <w:rPr>
          <w:color w:val="000000"/>
          <w:sz w:val="28"/>
          <w:szCs w:val="28"/>
        </w:rPr>
        <w:t xml:space="preserve">                                                                                                                                                        </w:t>
      </w:r>
      <w:r w:rsidR="004E1E9C">
        <w:rPr>
          <w:color w:val="000000"/>
          <w:sz w:val="28"/>
          <w:szCs w:val="28"/>
        </w:rPr>
        <w:t xml:space="preserve">  </w:t>
      </w:r>
      <w:r>
        <w:rPr>
          <w:color w:val="000000"/>
          <w:sz w:val="28"/>
          <w:szCs w:val="28"/>
        </w:rPr>
        <w:t xml:space="preserve"> </w:t>
      </w:r>
      <w:r w:rsidR="00837A63">
        <w:rPr>
          <w:color w:val="000000"/>
          <w:sz w:val="28"/>
          <w:szCs w:val="28"/>
        </w:rPr>
        <w:t>к</w:t>
      </w:r>
      <w:r>
        <w:rPr>
          <w:color w:val="000000"/>
          <w:sz w:val="28"/>
          <w:szCs w:val="28"/>
        </w:rPr>
        <w:t xml:space="preserve">  конкурсной документации</w:t>
      </w:r>
    </w:p>
    <w:p w:rsidR="00B87671" w:rsidRPr="00BA4242" w:rsidRDefault="000617F4" w:rsidP="007D5D93">
      <w:pPr>
        <w:pStyle w:val="ConsPlusNormal"/>
        <w:spacing w:line="276" w:lineRule="auto"/>
        <w:jc w:val="center"/>
        <w:rPr>
          <w:b/>
          <w:color w:val="000000"/>
          <w:szCs w:val="24"/>
        </w:rPr>
      </w:pPr>
      <w:r>
        <w:rPr>
          <w:b/>
          <w:color w:val="000000"/>
          <w:sz w:val="28"/>
          <w:szCs w:val="28"/>
        </w:rPr>
        <w:t xml:space="preserve"> </w:t>
      </w:r>
      <w:r w:rsidR="004E1E9C">
        <w:rPr>
          <w:b/>
          <w:color w:val="000000"/>
          <w:sz w:val="28"/>
          <w:szCs w:val="28"/>
        </w:rPr>
        <w:t xml:space="preserve">СПИСОК </w:t>
      </w:r>
      <w:r>
        <w:rPr>
          <w:b/>
          <w:color w:val="000000"/>
          <w:sz w:val="28"/>
          <w:szCs w:val="28"/>
        </w:rPr>
        <w:t>ЛОТ</w:t>
      </w:r>
      <w:r w:rsidR="004E1E9C">
        <w:rPr>
          <w:b/>
          <w:color w:val="000000"/>
          <w:sz w:val="28"/>
          <w:szCs w:val="28"/>
        </w:rPr>
        <w:t>ОВ</w:t>
      </w:r>
      <w:r w:rsidRPr="00BA4242">
        <w:rPr>
          <w:color w:val="000000"/>
          <w:sz w:val="28"/>
          <w:szCs w:val="28"/>
        </w:rPr>
        <w:t xml:space="preserve">, </w:t>
      </w:r>
      <w:r w:rsidRPr="00BA4242">
        <w:rPr>
          <w:b/>
          <w:color w:val="000000"/>
          <w:szCs w:val="24"/>
        </w:rPr>
        <w:t>УЧАСТВУЮЩИ</w:t>
      </w:r>
      <w:r w:rsidR="004E1E9C">
        <w:rPr>
          <w:b/>
          <w:color w:val="000000"/>
          <w:szCs w:val="24"/>
        </w:rPr>
        <w:t>Х</w:t>
      </w:r>
      <w:r w:rsidRPr="00BA4242">
        <w:rPr>
          <w:b/>
          <w:color w:val="000000"/>
          <w:szCs w:val="24"/>
        </w:rPr>
        <w:t xml:space="preserve">  В ОТКРЫТОМ КОНКУРСЕ</w:t>
      </w:r>
      <w:r w:rsidR="00267CC3" w:rsidRPr="00BA4242">
        <w:rPr>
          <w:b/>
          <w:color w:val="000000"/>
          <w:szCs w:val="24"/>
        </w:rPr>
        <w:t xml:space="preserve"> на право </w:t>
      </w:r>
      <w:r w:rsidR="00EE18DF" w:rsidRPr="00BA4242">
        <w:rPr>
          <w:b/>
          <w:color w:val="000000"/>
          <w:szCs w:val="24"/>
        </w:rPr>
        <w:t xml:space="preserve">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 </w:t>
      </w:r>
    </w:p>
    <w:p w:rsidR="007D5D93" w:rsidRPr="00330ABC" w:rsidRDefault="000617F4" w:rsidP="007D5D93">
      <w:pPr>
        <w:jc w:val="center"/>
        <w:rPr>
          <w:b/>
          <w:sz w:val="28"/>
          <w:szCs w:val="28"/>
        </w:rPr>
      </w:pPr>
      <w:r w:rsidRPr="007D5D93">
        <w:rPr>
          <w:b/>
          <w:sz w:val="26"/>
          <w:szCs w:val="26"/>
        </w:rPr>
        <w:t xml:space="preserve"> </w:t>
      </w:r>
    </w:p>
    <w:tbl>
      <w:tblPr>
        <w:tblW w:w="15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83"/>
        <w:gridCol w:w="768"/>
        <w:gridCol w:w="2425"/>
        <w:gridCol w:w="6517"/>
        <w:gridCol w:w="758"/>
        <w:gridCol w:w="1213"/>
      </w:tblGrid>
      <w:tr w:rsidR="004E1E9C" w:rsidRPr="00206EEC" w:rsidTr="000F2692">
        <w:trPr>
          <w:cantSplit/>
          <w:trHeight w:val="309"/>
        </w:trPr>
        <w:tc>
          <w:tcPr>
            <w:tcW w:w="993" w:type="dxa"/>
            <w:vMerge w:val="restart"/>
            <w:textDirection w:val="btLr"/>
            <w:vAlign w:val="center"/>
          </w:tcPr>
          <w:p w:rsidR="004E1E9C" w:rsidRPr="00206EEC" w:rsidRDefault="004E1E9C" w:rsidP="00BA7226">
            <w:pPr>
              <w:jc w:val="center"/>
            </w:pPr>
            <w:r w:rsidRPr="00206EEC">
              <w:t>Регистрационный номер маршрута в Реестре</w:t>
            </w:r>
          </w:p>
        </w:tc>
        <w:tc>
          <w:tcPr>
            <w:tcW w:w="2483" w:type="dxa"/>
            <w:vMerge w:val="restart"/>
            <w:vAlign w:val="center"/>
          </w:tcPr>
          <w:p w:rsidR="004E1E9C" w:rsidRPr="00206EEC" w:rsidRDefault="004E1E9C" w:rsidP="00BA7226">
            <w:pPr>
              <w:jc w:val="center"/>
            </w:pPr>
            <w:r w:rsidRPr="00206EEC">
              <w:t>Номер и наименование маршрута</w:t>
            </w:r>
          </w:p>
        </w:tc>
        <w:tc>
          <w:tcPr>
            <w:tcW w:w="768" w:type="dxa"/>
            <w:vMerge w:val="restart"/>
            <w:textDirection w:val="btLr"/>
            <w:vAlign w:val="center"/>
          </w:tcPr>
          <w:p w:rsidR="004E1E9C" w:rsidRPr="00206EEC" w:rsidRDefault="004E1E9C" w:rsidP="00BA7226">
            <w:pPr>
              <w:jc w:val="center"/>
              <w:rPr>
                <w:lang w:val="en-US"/>
              </w:rPr>
            </w:pPr>
            <w:r w:rsidRPr="00206EEC">
              <w:t>Протяженность</w:t>
            </w:r>
          </w:p>
          <w:p w:rsidR="004E1E9C" w:rsidRPr="00206EEC" w:rsidRDefault="004E1E9C" w:rsidP="00BA7226">
            <w:pPr>
              <w:jc w:val="center"/>
            </w:pPr>
            <w:r w:rsidRPr="00206EEC">
              <w:t>маршрута (км)</w:t>
            </w:r>
          </w:p>
        </w:tc>
        <w:tc>
          <w:tcPr>
            <w:tcW w:w="2425" w:type="dxa"/>
            <w:vMerge w:val="restart"/>
            <w:textDirection w:val="btLr"/>
            <w:vAlign w:val="center"/>
          </w:tcPr>
          <w:p w:rsidR="004E1E9C" w:rsidRPr="00206EEC" w:rsidRDefault="004E1E9C" w:rsidP="00BA7226">
            <w:pPr>
              <w:jc w:val="center"/>
              <w:rPr>
                <w:lang w:val="en-US"/>
              </w:rPr>
            </w:pPr>
            <w:r w:rsidRPr="00206EEC">
              <w:t>Вид маршрута</w:t>
            </w:r>
          </w:p>
          <w:p w:rsidR="004E1E9C" w:rsidRPr="00206EEC" w:rsidRDefault="004E1E9C" w:rsidP="00BA7226">
            <w:pPr>
              <w:jc w:val="center"/>
            </w:pPr>
          </w:p>
        </w:tc>
        <w:tc>
          <w:tcPr>
            <w:tcW w:w="6517" w:type="dxa"/>
            <w:vMerge w:val="restart"/>
            <w:vAlign w:val="center"/>
          </w:tcPr>
          <w:p w:rsidR="004E1E9C" w:rsidRPr="00206EEC" w:rsidRDefault="004E1E9C" w:rsidP="00BA7226">
            <w:pPr>
              <w:jc w:val="center"/>
            </w:pPr>
            <w:r w:rsidRPr="00206EEC">
              <w:t>Наименование городских и сельских поселений Грязовецкого муниципального района, по территории которых проходит маршрут</w:t>
            </w:r>
          </w:p>
        </w:tc>
        <w:tc>
          <w:tcPr>
            <w:tcW w:w="1971" w:type="dxa"/>
            <w:gridSpan w:val="2"/>
            <w:vAlign w:val="center"/>
          </w:tcPr>
          <w:p w:rsidR="004E1E9C" w:rsidRPr="00206EEC" w:rsidRDefault="004E1E9C" w:rsidP="00BA7226">
            <w:pPr>
              <w:jc w:val="center"/>
            </w:pPr>
            <w:r>
              <w:t>Подвижной состав</w:t>
            </w:r>
          </w:p>
        </w:tc>
      </w:tr>
      <w:tr w:rsidR="004E1E9C" w:rsidRPr="00206EEC" w:rsidTr="000F2692">
        <w:trPr>
          <w:cantSplit/>
          <w:trHeight w:val="1595"/>
        </w:trPr>
        <w:tc>
          <w:tcPr>
            <w:tcW w:w="993" w:type="dxa"/>
            <w:vMerge/>
            <w:vAlign w:val="center"/>
          </w:tcPr>
          <w:p w:rsidR="004E1E9C" w:rsidRPr="00206EEC" w:rsidRDefault="004E1E9C" w:rsidP="00BA7226">
            <w:pPr>
              <w:jc w:val="center"/>
            </w:pPr>
          </w:p>
        </w:tc>
        <w:tc>
          <w:tcPr>
            <w:tcW w:w="2483" w:type="dxa"/>
            <w:vMerge/>
            <w:vAlign w:val="center"/>
          </w:tcPr>
          <w:p w:rsidR="004E1E9C" w:rsidRPr="00206EEC" w:rsidRDefault="004E1E9C" w:rsidP="00BA7226">
            <w:pPr>
              <w:jc w:val="center"/>
            </w:pPr>
          </w:p>
        </w:tc>
        <w:tc>
          <w:tcPr>
            <w:tcW w:w="768" w:type="dxa"/>
            <w:vMerge/>
            <w:textDirection w:val="btLr"/>
            <w:vAlign w:val="center"/>
          </w:tcPr>
          <w:p w:rsidR="004E1E9C" w:rsidRPr="00206EEC" w:rsidRDefault="004E1E9C" w:rsidP="00BA7226">
            <w:pPr>
              <w:jc w:val="center"/>
            </w:pPr>
          </w:p>
        </w:tc>
        <w:tc>
          <w:tcPr>
            <w:tcW w:w="2425" w:type="dxa"/>
            <w:vMerge/>
            <w:textDirection w:val="btLr"/>
            <w:vAlign w:val="center"/>
          </w:tcPr>
          <w:p w:rsidR="004E1E9C" w:rsidRPr="00206EEC" w:rsidRDefault="004E1E9C" w:rsidP="00BA7226">
            <w:pPr>
              <w:jc w:val="center"/>
            </w:pPr>
          </w:p>
        </w:tc>
        <w:tc>
          <w:tcPr>
            <w:tcW w:w="6517" w:type="dxa"/>
            <w:vMerge/>
            <w:vAlign w:val="center"/>
          </w:tcPr>
          <w:p w:rsidR="004E1E9C" w:rsidRPr="00206EEC" w:rsidRDefault="004E1E9C" w:rsidP="00BA7226">
            <w:pPr>
              <w:jc w:val="center"/>
            </w:pPr>
          </w:p>
        </w:tc>
        <w:tc>
          <w:tcPr>
            <w:tcW w:w="758" w:type="dxa"/>
            <w:textDirection w:val="btLr"/>
            <w:vAlign w:val="center"/>
          </w:tcPr>
          <w:p w:rsidR="004E1E9C" w:rsidRPr="00206EEC" w:rsidRDefault="004E1E9C" w:rsidP="00BA7226">
            <w:pPr>
              <w:ind w:left="113" w:right="113"/>
              <w:jc w:val="center"/>
            </w:pPr>
            <w:r>
              <w:t>Количество</w:t>
            </w:r>
          </w:p>
        </w:tc>
        <w:tc>
          <w:tcPr>
            <w:tcW w:w="1213" w:type="dxa"/>
            <w:textDirection w:val="btLr"/>
            <w:vAlign w:val="center"/>
          </w:tcPr>
          <w:p w:rsidR="004E1E9C" w:rsidRPr="00206EEC" w:rsidRDefault="004E1E9C" w:rsidP="00BA7226">
            <w:pPr>
              <w:ind w:left="113" w:right="113"/>
              <w:jc w:val="center"/>
            </w:pPr>
            <w:r>
              <w:t>Вместимость</w:t>
            </w:r>
          </w:p>
        </w:tc>
      </w:tr>
      <w:tr w:rsidR="000F2692" w:rsidRPr="00206EEC" w:rsidTr="00E75891">
        <w:trPr>
          <w:trHeight w:val="585"/>
        </w:trPr>
        <w:tc>
          <w:tcPr>
            <w:tcW w:w="15157" w:type="dxa"/>
            <w:gridSpan w:val="7"/>
            <w:vAlign w:val="center"/>
          </w:tcPr>
          <w:p w:rsidR="000F2692" w:rsidRPr="000F2692" w:rsidRDefault="000F2692" w:rsidP="00EE18DF">
            <w:pPr>
              <w:jc w:val="center"/>
              <w:rPr>
                <w:b/>
                <w:shd w:val="clear" w:color="auto" w:fill="FFFFFF"/>
                <w:lang w:eastAsia="en-US"/>
              </w:rPr>
            </w:pPr>
            <w:r>
              <w:rPr>
                <w:b/>
                <w:shd w:val="clear" w:color="auto" w:fill="FFFFFF"/>
                <w:lang w:eastAsia="en-US"/>
              </w:rPr>
              <w:t>ЛОТ</w:t>
            </w:r>
            <w:r w:rsidRPr="000F2692">
              <w:rPr>
                <w:b/>
                <w:shd w:val="clear" w:color="auto" w:fill="FFFFFF"/>
                <w:lang w:eastAsia="en-US"/>
              </w:rPr>
              <w:t xml:space="preserve"> №1</w:t>
            </w:r>
          </w:p>
        </w:tc>
      </w:tr>
      <w:tr w:rsidR="004E1E9C" w:rsidRPr="00206EEC" w:rsidTr="000B77D0">
        <w:trPr>
          <w:trHeight w:val="1273"/>
        </w:trPr>
        <w:tc>
          <w:tcPr>
            <w:tcW w:w="993" w:type="dxa"/>
            <w:vAlign w:val="center"/>
          </w:tcPr>
          <w:p w:rsidR="004E1E9C" w:rsidRPr="00206EEC" w:rsidRDefault="00AC5B86" w:rsidP="000E0075">
            <w:pPr>
              <w:jc w:val="center"/>
            </w:pPr>
            <w:r>
              <w:t>2</w:t>
            </w:r>
          </w:p>
        </w:tc>
        <w:tc>
          <w:tcPr>
            <w:tcW w:w="2483" w:type="dxa"/>
            <w:vAlign w:val="center"/>
          </w:tcPr>
          <w:p w:rsidR="004E1E9C" w:rsidRPr="00206EEC" w:rsidRDefault="00AC5B86" w:rsidP="00BA7226">
            <w:r w:rsidRPr="00206EEC">
              <w:t>№ 103 «Грязовец-Льнозавод»</w:t>
            </w:r>
          </w:p>
        </w:tc>
        <w:tc>
          <w:tcPr>
            <w:tcW w:w="768" w:type="dxa"/>
            <w:vAlign w:val="center"/>
          </w:tcPr>
          <w:p w:rsidR="004E1E9C" w:rsidRPr="00206EEC" w:rsidRDefault="004E1E9C" w:rsidP="000E0075">
            <w:pPr>
              <w:jc w:val="center"/>
            </w:pPr>
            <w:r w:rsidRPr="00206EEC">
              <w:t>7,1</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764D46" w:rsidP="00BA7226">
            <w:r w:rsidRPr="00206EEC">
              <w:t xml:space="preserve">ул.Привокзальная, ул. Обнорского, ул.Победы, ул.Карла </w:t>
            </w:r>
            <w:r>
              <w:t xml:space="preserve">Маркса, ул. Ленина, а.д. Вологда - </w:t>
            </w:r>
            <w:r w:rsidRPr="00206EEC">
              <w:t>Ростилово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4E1E9C" w:rsidRPr="00206EEC" w:rsidTr="000B77D0">
        <w:trPr>
          <w:trHeight w:val="1534"/>
        </w:trPr>
        <w:tc>
          <w:tcPr>
            <w:tcW w:w="993" w:type="dxa"/>
            <w:vAlign w:val="center"/>
          </w:tcPr>
          <w:p w:rsidR="004E1E9C" w:rsidRPr="00206EEC" w:rsidRDefault="00764D46" w:rsidP="000E0075">
            <w:pPr>
              <w:jc w:val="center"/>
            </w:pPr>
            <w:r>
              <w:t>8</w:t>
            </w:r>
          </w:p>
        </w:tc>
        <w:tc>
          <w:tcPr>
            <w:tcW w:w="2483" w:type="dxa"/>
            <w:vAlign w:val="center"/>
          </w:tcPr>
          <w:p w:rsidR="004E1E9C" w:rsidRPr="00206EEC" w:rsidRDefault="00764D46" w:rsidP="00BA7226">
            <w:r w:rsidRPr="00206EEC">
              <w:t>№101 «Грязовец-Тимонино»</w:t>
            </w:r>
          </w:p>
        </w:tc>
        <w:tc>
          <w:tcPr>
            <w:tcW w:w="768" w:type="dxa"/>
            <w:vAlign w:val="center"/>
          </w:tcPr>
          <w:p w:rsidR="004E1E9C" w:rsidRPr="00206EEC" w:rsidRDefault="00764D46" w:rsidP="000E0075">
            <w:pPr>
              <w:jc w:val="center"/>
            </w:pPr>
            <w:r>
              <w:t>27,8</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764D46" w:rsidP="00BA7226">
            <w:r w:rsidRPr="00206EEC">
              <w:t>ул.Победы, ул.Карла Маркса, ул.Ленина, а.д. Вологда Ростилово, трасса М8, а.д. М8-Тимонино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4E1E9C" w:rsidRPr="00206EEC" w:rsidTr="000F2692">
        <w:trPr>
          <w:trHeight w:val="981"/>
        </w:trPr>
        <w:tc>
          <w:tcPr>
            <w:tcW w:w="993" w:type="dxa"/>
            <w:vAlign w:val="center"/>
          </w:tcPr>
          <w:p w:rsidR="004E1E9C" w:rsidRPr="00206EEC" w:rsidRDefault="00764D46" w:rsidP="000E0075">
            <w:pPr>
              <w:jc w:val="center"/>
            </w:pPr>
            <w:r>
              <w:t>10</w:t>
            </w:r>
          </w:p>
        </w:tc>
        <w:tc>
          <w:tcPr>
            <w:tcW w:w="2483" w:type="dxa"/>
            <w:vAlign w:val="center"/>
          </w:tcPr>
          <w:p w:rsidR="004E1E9C" w:rsidRPr="00206EEC" w:rsidRDefault="00764D46" w:rsidP="00BA7226">
            <w:r w:rsidRPr="00206EEC">
              <w:t>№102 «Грязовец-Ростилово»</w:t>
            </w:r>
          </w:p>
        </w:tc>
        <w:tc>
          <w:tcPr>
            <w:tcW w:w="768" w:type="dxa"/>
            <w:vAlign w:val="center"/>
          </w:tcPr>
          <w:p w:rsidR="004E1E9C" w:rsidRPr="00206EEC" w:rsidRDefault="00764D46" w:rsidP="00764D46">
            <w:pPr>
              <w:jc w:val="center"/>
            </w:pPr>
            <w:r>
              <w:t>11,1</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764D46" w:rsidP="00BA7226">
            <w:r w:rsidRPr="00206EEC">
              <w:t xml:space="preserve">ул.Привокзальная, ул. Обнорского, ул.Победы, ул.Карла </w:t>
            </w:r>
            <w:r>
              <w:t xml:space="preserve">Маркса, ул. Ленина, а.д. Вологда - </w:t>
            </w:r>
            <w:r w:rsidRPr="00206EEC">
              <w:t>Ростилово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r w:rsidR="004E1E9C" w:rsidRPr="00206EEC" w:rsidTr="000F2692">
        <w:trPr>
          <w:trHeight w:val="1008"/>
        </w:trPr>
        <w:tc>
          <w:tcPr>
            <w:tcW w:w="993" w:type="dxa"/>
            <w:vAlign w:val="center"/>
          </w:tcPr>
          <w:p w:rsidR="004E1E9C" w:rsidRPr="00206EEC" w:rsidRDefault="00764D46" w:rsidP="000E0075">
            <w:pPr>
              <w:jc w:val="center"/>
            </w:pPr>
            <w:r>
              <w:t>11</w:t>
            </w:r>
          </w:p>
        </w:tc>
        <w:tc>
          <w:tcPr>
            <w:tcW w:w="2483" w:type="dxa"/>
            <w:vAlign w:val="center"/>
          </w:tcPr>
          <w:p w:rsidR="004E1E9C" w:rsidRPr="00206EEC" w:rsidRDefault="00764D46" w:rsidP="00BA7226">
            <w:r w:rsidRPr="00206EEC">
              <w:t>№1 «г.Грязовец (ж/д вокзал-район 48-кв. жилых домов)»</w:t>
            </w:r>
          </w:p>
        </w:tc>
        <w:tc>
          <w:tcPr>
            <w:tcW w:w="768" w:type="dxa"/>
            <w:vAlign w:val="center"/>
          </w:tcPr>
          <w:p w:rsidR="004E1E9C" w:rsidRPr="00206EEC" w:rsidRDefault="00764D46" w:rsidP="000E0075">
            <w:pPr>
              <w:jc w:val="center"/>
            </w:pPr>
            <w:r>
              <w:t>3,8</w:t>
            </w:r>
          </w:p>
        </w:tc>
        <w:tc>
          <w:tcPr>
            <w:tcW w:w="2425" w:type="dxa"/>
            <w:vAlign w:val="center"/>
          </w:tcPr>
          <w:p w:rsidR="004E1E9C" w:rsidRPr="00206EEC" w:rsidRDefault="004E1E9C" w:rsidP="000E0075">
            <w:pPr>
              <w:jc w:val="center"/>
            </w:pPr>
            <w:r>
              <w:t>муниципальный</w:t>
            </w:r>
          </w:p>
        </w:tc>
        <w:tc>
          <w:tcPr>
            <w:tcW w:w="6517" w:type="dxa"/>
            <w:vAlign w:val="center"/>
          </w:tcPr>
          <w:p w:rsidR="004E1E9C" w:rsidRPr="00206EEC" w:rsidRDefault="00764D46" w:rsidP="00BA7226">
            <w:r w:rsidRPr="00206EEC">
              <w:t xml:space="preserve">ул.Привокзальная, ул. Обнорского, ул.Победы,   ул.Карла </w:t>
            </w:r>
            <w:r>
              <w:t xml:space="preserve">Маркса, ул. Ленина, а.д. Вологда - </w:t>
            </w:r>
            <w:r w:rsidRPr="00206EEC">
              <w:t>Ростилово</w:t>
            </w:r>
          </w:p>
        </w:tc>
        <w:tc>
          <w:tcPr>
            <w:tcW w:w="758" w:type="dxa"/>
            <w:vAlign w:val="center"/>
          </w:tcPr>
          <w:p w:rsidR="004E1E9C" w:rsidRPr="00206EEC" w:rsidRDefault="004E1E9C" w:rsidP="00BA7226">
            <w:pPr>
              <w:jc w:val="center"/>
            </w:pPr>
            <w:r>
              <w:t>1</w:t>
            </w:r>
          </w:p>
        </w:tc>
        <w:tc>
          <w:tcPr>
            <w:tcW w:w="1213" w:type="dxa"/>
            <w:vAlign w:val="center"/>
          </w:tcPr>
          <w:p w:rsidR="004E1E9C" w:rsidRPr="00206EEC" w:rsidRDefault="004E1E9C" w:rsidP="00EE18DF">
            <w:pPr>
              <w:jc w:val="center"/>
            </w:pPr>
            <w:r w:rsidRPr="000708F0">
              <w:rPr>
                <w:sz w:val="22"/>
                <w:szCs w:val="22"/>
                <w:shd w:val="clear" w:color="auto" w:fill="FFFFFF"/>
                <w:lang w:eastAsia="en-US"/>
              </w:rPr>
              <w:t>не менее 1</w:t>
            </w:r>
            <w:r>
              <w:rPr>
                <w:sz w:val="22"/>
                <w:szCs w:val="22"/>
                <w:shd w:val="clear" w:color="auto" w:fill="FFFFFF"/>
                <w:lang w:eastAsia="en-US"/>
              </w:rPr>
              <w:t>3</w:t>
            </w:r>
            <w:r w:rsidRPr="000708F0">
              <w:rPr>
                <w:sz w:val="22"/>
                <w:szCs w:val="22"/>
                <w:shd w:val="clear" w:color="auto" w:fill="FFFFFF"/>
                <w:lang w:eastAsia="en-US"/>
              </w:rPr>
              <w:t xml:space="preserve"> чел.</w:t>
            </w:r>
          </w:p>
        </w:tc>
      </w:tr>
    </w:tbl>
    <w:p w:rsidR="00764D46" w:rsidRDefault="00764D46" w:rsidP="004E1E9C">
      <w:pPr>
        <w:pStyle w:val="ConsPlusNormal"/>
        <w:spacing w:line="276" w:lineRule="auto"/>
        <w:rPr>
          <w:b/>
          <w:color w:val="000000"/>
          <w:sz w:val="22"/>
          <w:szCs w:val="22"/>
        </w:rPr>
      </w:pPr>
    </w:p>
    <w:p w:rsidR="00764D46" w:rsidRDefault="00764D46" w:rsidP="004E1E9C">
      <w:pPr>
        <w:pStyle w:val="ConsPlusNormal"/>
        <w:spacing w:line="276" w:lineRule="auto"/>
        <w:rPr>
          <w:b/>
          <w:color w:val="000000"/>
          <w:sz w:val="22"/>
          <w:szCs w:val="22"/>
        </w:rPr>
      </w:pPr>
    </w:p>
    <w:p w:rsidR="004E1E9C" w:rsidRDefault="004E1E9C" w:rsidP="004E1E9C">
      <w:pPr>
        <w:pStyle w:val="ConsPlusNormal"/>
        <w:spacing w:line="276" w:lineRule="auto"/>
        <w:jc w:val="right"/>
        <w:rPr>
          <w:color w:val="000000"/>
        </w:rPr>
      </w:pPr>
      <w:r>
        <w:rPr>
          <w:color w:val="000000"/>
        </w:rPr>
        <w:t>Приложение №3</w:t>
      </w:r>
    </w:p>
    <w:p w:rsidR="004E1E9C" w:rsidRPr="00C43ABA" w:rsidRDefault="004E1E9C" w:rsidP="004E1E9C">
      <w:pPr>
        <w:pStyle w:val="ConsPlusNormal"/>
        <w:spacing w:line="276" w:lineRule="auto"/>
        <w:jc w:val="center"/>
        <w:rPr>
          <w:color w:val="000000"/>
          <w:sz w:val="28"/>
          <w:szCs w:val="28"/>
        </w:rPr>
      </w:pPr>
      <w:r>
        <w:rPr>
          <w:color w:val="000000"/>
          <w:sz w:val="28"/>
          <w:szCs w:val="28"/>
        </w:rPr>
        <w:t xml:space="preserve">                                                                                                                                                          к  конкурсной документации</w:t>
      </w:r>
    </w:p>
    <w:p w:rsidR="00005EE6" w:rsidRPr="00005EE6" w:rsidRDefault="00005EE6" w:rsidP="00005EE6">
      <w:pPr>
        <w:pStyle w:val="ConsPlusNormal"/>
        <w:spacing w:line="276" w:lineRule="auto"/>
        <w:rPr>
          <w:b/>
          <w:color w:val="000000"/>
          <w:sz w:val="22"/>
          <w:szCs w:val="22"/>
        </w:rPr>
      </w:pPr>
    </w:p>
    <w:p w:rsidR="0096362B" w:rsidRPr="00005EE6" w:rsidRDefault="0096362B" w:rsidP="00C30C9A">
      <w:pPr>
        <w:pStyle w:val="ConsPlusNormal"/>
        <w:spacing w:line="276" w:lineRule="auto"/>
        <w:jc w:val="center"/>
        <w:rPr>
          <w:color w:val="000000"/>
          <w:szCs w:val="24"/>
        </w:rPr>
      </w:pPr>
      <w:r w:rsidRPr="00005EE6">
        <w:rPr>
          <w:b/>
          <w:color w:val="000000"/>
          <w:szCs w:val="24"/>
        </w:rPr>
        <w:t>ДВИЖЕНИЕ АВТОБУСОВ ПО МУНИЦИПАЛЬНЫМ МАРШРУТАМ РЕГУЛЯРНЫХ ПЕРЕВОЗОК</w:t>
      </w:r>
    </w:p>
    <w:p w:rsidR="0096362B" w:rsidRPr="00005EE6" w:rsidRDefault="0096362B" w:rsidP="00005EE6">
      <w:pPr>
        <w:pStyle w:val="ConsPlusNormal"/>
        <w:spacing w:line="276" w:lineRule="auto"/>
        <w:jc w:val="center"/>
        <w:rPr>
          <w:b/>
          <w:color w:val="000000"/>
          <w:szCs w:val="24"/>
        </w:rPr>
      </w:pPr>
      <w:r w:rsidRPr="00005EE6">
        <w:rPr>
          <w:b/>
          <w:color w:val="000000"/>
          <w:szCs w:val="24"/>
        </w:rPr>
        <w:t>НА ТЕРРИТОРИИ ГРЯЗОВЕЦКОГО МУНИЦИПАЛЬНОГО РАЙОНА</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453"/>
        <w:gridCol w:w="4677"/>
        <w:gridCol w:w="2268"/>
        <w:gridCol w:w="2096"/>
      </w:tblGrid>
      <w:tr w:rsidR="0096362B" w:rsidRPr="00C30C9A" w:rsidTr="003808FD">
        <w:trPr>
          <w:trHeight w:val="316"/>
        </w:trPr>
        <w:tc>
          <w:tcPr>
            <w:tcW w:w="615" w:type="pct"/>
            <w:vMerge w:val="restart"/>
            <w:tcMar>
              <w:top w:w="57" w:type="dxa"/>
              <w:bottom w:w="57" w:type="dxa"/>
            </w:tcMar>
            <w:vAlign w:val="center"/>
          </w:tcPr>
          <w:p w:rsidR="003808FD" w:rsidRDefault="003808FD" w:rsidP="0096362B">
            <w:pPr>
              <w:snapToGrid w:val="0"/>
              <w:jc w:val="center"/>
              <w:rPr>
                <w:sz w:val="22"/>
                <w:szCs w:val="22"/>
                <w:lang w:eastAsia="en-US"/>
              </w:rPr>
            </w:pPr>
            <w:r>
              <w:rPr>
                <w:sz w:val="22"/>
                <w:szCs w:val="22"/>
                <w:lang w:eastAsia="en-US"/>
              </w:rPr>
              <w:t>Регистрационный</w:t>
            </w:r>
          </w:p>
          <w:p w:rsidR="0096362B" w:rsidRPr="00C30C9A" w:rsidRDefault="0096362B" w:rsidP="0096362B">
            <w:pPr>
              <w:snapToGrid w:val="0"/>
              <w:jc w:val="center"/>
              <w:rPr>
                <w:sz w:val="22"/>
                <w:szCs w:val="22"/>
                <w:lang w:eastAsia="en-US"/>
              </w:rPr>
            </w:pPr>
            <w:r w:rsidRPr="00C30C9A">
              <w:rPr>
                <w:sz w:val="22"/>
                <w:szCs w:val="22"/>
                <w:lang w:eastAsia="en-US"/>
              </w:rPr>
              <w:t>№</w:t>
            </w:r>
          </w:p>
          <w:p w:rsidR="0096362B" w:rsidRPr="00C30C9A" w:rsidRDefault="0096362B" w:rsidP="0096362B">
            <w:pPr>
              <w:snapToGrid w:val="0"/>
              <w:jc w:val="center"/>
              <w:rPr>
                <w:sz w:val="22"/>
                <w:szCs w:val="22"/>
                <w:lang w:eastAsia="en-US"/>
              </w:rPr>
            </w:pPr>
            <w:r w:rsidRPr="00C30C9A">
              <w:rPr>
                <w:sz w:val="22"/>
                <w:szCs w:val="22"/>
                <w:lang w:eastAsia="en-US"/>
              </w:rPr>
              <w:t>маршрута</w:t>
            </w:r>
          </w:p>
        </w:tc>
        <w:tc>
          <w:tcPr>
            <w:tcW w:w="1447" w:type="pct"/>
            <w:vMerge w:val="restar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Наименование маршрута</w:t>
            </w:r>
          </w:p>
          <w:p w:rsidR="0096362B" w:rsidRPr="00C30C9A" w:rsidRDefault="0096362B" w:rsidP="0096362B">
            <w:pPr>
              <w:jc w:val="center"/>
              <w:rPr>
                <w:sz w:val="22"/>
                <w:szCs w:val="22"/>
                <w:lang w:eastAsia="en-US"/>
              </w:rPr>
            </w:pPr>
          </w:p>
        </w:tc>
        <w:tc>
          <w:tcPr>
            <w:tcW w:w="1520" w:type="pct"/>
            <w:vMerge w:val="restar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Дни</w:t>
            </w:r>
          </w:p>
          <w:p w:rsidR="0096362B" w:rsidRPr="00C30C9A" w:rsidRDefault="0096362B" w:rsidP="0096362B">
            <w:pPr>
              <w:jc w:val="center"/>
              <w:rPr>
                <w:sz w:val="22"/>
                <w:szCs w:val="22"/>
                <w:lang w:eastAsia="en-US"/>
              </w:rPr>
            </w:pPr>
            <w:r w:rsidRPr="00C30C9A">
              <w:rPr>
                <w:sz w:val="22"/>
                <w:szCs w:val="22"/>
                <w:lang w:eastAsia="en-US"/>
              </w:rPr>
              <w:t>недели</w:t>
            </w:r>
          </w:p>
        </w:tc>
        <w:tc>
          <w:tcPr>
            <w:tcW w:w="1418" w:type="pct"/>
            <w:gridSpan w:val="2"/>
            <w:tcMar>
              <w:top w:w="57" w:type="dxa"/>
              <w:bottom w:w="57" w:type="dxa"/>
            </w:tcMar>
            <w:vAlign w:val="center"/>
          </w:tcPr>
          <w:p w:rsidR="0096362B" w:rsidRPr="00C30C9A" w:rsidRDefault="0096362B" w:rsidP="0096362B">
            <w:pPr>
              <w:jc w:val="center"/>
              <w:rPr>
                <w:sz w:val="22"/>
                <w:szCs w:val="22"/>
                <w:lang w:eastAsia="en-US"/>
              </w:rPr>
            </w:pPr>
            <w:r w:rsidRPr="00C30C9A">
              <w:rPr>
                <w:sz w:val="22"/>
                <w:szCs w:val="22"/>
                <w:lang w:eastAsia="en-US"/>
              </w:rPr>
              <w:t>Время отправления</w:t>
            </w:r>
          </w:p>
        </w:tc>
      </w:tr>
      <w:tr w:rsidR="0096362B" w:rsidRPr="00C30C9A" w:rsidTr="003808FD">
        <w:trPr>
          <w:trHeight w:hRule="exact" w:val="716"/>
        </w:trPr>
        <w:tc>
          <w:tcPr>
            <w:tcW w:w="615" w:type="pct"/>
            <w:vMerge/>
            <w:tcMar>
              <w:top w:w="57" w:type="dxa"/>
              <w:bottom w:w="57" w:type="dxa"/>
            </w:tcMar>
            <w:vAlign w:val="center"/>
          </w:tcPr>
          <w:p w:rsidR="0096362B" w:rsidRPr="00C30C9A" w:rsidRDefault="0096362B" w:rsidP="0096362B">
            <w:pPr>
              <w:jc w:val="center"/>
              <w:rPr>
                <w:sz w:val="22"/>
                <w:szCs w:val="22"/>
                <w:lang w:eastAsia="en-US"/>
              </w:rPr>
            </w:pPr>
          </w:p>
        </w:tc>
        <w:tc>
          <w:tcPr>
            <w:tcW w:w="1447" w:type="pct"/>
            <w:vMerge/>
            <w:tcMar>
              <w:top w:w="57" w:type="dxa"/>
              <w:bottom w:w="57" w:type="dxa"/>
            </w:tcMar>
            <w:vAlign w:val="center"/>
          </w:tcPr>
          <w:p w:rsidR="0096362B" w:rsidRPr="00C30C9A" w:rsidRDefault="0096362B" w:rsidP="0096362B">
            <w:pPr>
              <w:jc w:val="center"/>
              <w:rPr>
                <w:sz w:val="22"/>
                <w:szCs w:val="22"/>
                <w:lang w:eastAsia="en-US"/>
              </w:rPr>
            </w:pPr>
          </w:p>
        </w:tc>
        <w:tc>
          <w:tcPr>
            <w:tcW w:w="1520" w:type="pct"/>
            <w:vMerge/>
            <w:tcMar>
              <w:top w:w="57" w:type="dxa"/>
              <w:bottom w:w="57" w:type="dxa"/>
            </w:tcMar>
            <w:vAlign w:val="center"/>
          </w:tcPr>
          <w:p w:rsidR="0096362B" w:rsidRPr="00C30C9A" w:rsidRDefault="0096362B" w:rsidP="0096362B">
            <w:pPr>
              <w:jc w:val="center"/>
              <w:rPr>
                <w:sz w:val="22"/>
                <w:szCs w:val="22"/>
                <w:lang w:eastAsia="en-US"/>
              </w:rPr>
            </w:pPr>
          </w:p>
        </w:tc>
        <w:tc>
          <w:tcPr>
            <w:tcW w:w="737" w:type="pc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из начального</w:t>
            </w:r>
          </w:p>
          <w:p w:rsidR="0096362B" w:rsidRPr="00C30C9A" w:rsidRDefault="0096362B" w:rsidP="0096362B">
            <w:pPr>
              <w:snapToGrid w:val="0"/>
              <w:jc w:val="center"/>
              <w:rPr>
                <w:sz w:val="22"/>
                <w:szCs w:val="22"/>
                <w:lang w:eastAsia="en-US"/>
              </w:rPr>
            </w:pPr>
            <w:r w:rsidRPr="00C30C9A">
              <w:rPr>
                <w:sz w:val="22"/>
                <w:szCs w:val="22"/>
                <w:lang w:eastAsia="en-US"/>
              </w:rPr>
              <w:t>пункта</w:t>
            </w:r>
          </w:p>
        </w:tc>
        <w:tc>
          <w:tcPr>
            <w:tcW w:w="681" w:type="pct"/>
            <w:tcMar>
              <w:top w:w="57" w:type="dxa"/>
              <w:bottom w:w="57" w:type="dxa"/>
            </w:tcMar>
            <w:vAlign w:val="center"/>
          </w:tcPr>
          <w:p w:rsidR="0096362B" w:rsidRPr="00C30C9A" w:rsidRDefault="0096362B" w:rsidP="0096362B">
            <w:pPr>
              <w:snapToGrid w:val="0"/>
              <w:jc w:val="center"/>
              <w:rPr>
                <w:sz w:val="22"/>
                <w:szCs w:val="22"/>
                <w:lang w:eastAsia="en-US"/>
              </w:rPr>
            </w:pPr>
            <w:r w:rsidRPr="00C30C9A">
              <w:rPr>
                <w:sz w:val="22"/>
                <w:szCs w:val="22"/>
                <w:lang w:eastAsia="en-US"/>
              </w:rPr>
              <w:t>из конечного</w:t>
            </w:r>
          </w:p>
          <w:p w:rsidR="0096362B" w:rsidRPr="00C30C9A" w:rsidRDefault="0096362B" w:rsidP="0096362B">
            <w:pPr>
              <w:snapToGrid w:val="0"/>
              <w:jc w:val="center"/>
              <w:rPr>
                <w:sz w:val="22"/>
                <w:szCs w:val="22"/>
                <w:lang w:eastAsia="en-US"/>
              </w:rPr>
            </w:pPr>
            <w:r w:rsidRPr="00C30C9A">
              <w:rPr>
                <w:sz w:val="22"/>
                <w:szCs w:val="22"/>
                <w:lang w:eastAsia="en-US"/>
              </w:rPr>
              <w:t>пункта</w:t>
            </w:r>
          </w:p>
        </w:tc>
      </w:tr>
      <w:tr w:rsidR="00E4265F" w:rsidRPr="00C30C9A" w:rsidTr="003808FD">
        <w:trPr>
          <w:trHeight w:val="242"/>
        </w:trPr>
        <w:tc>
          <w:tcPr>
            <w:tcW w:w="615" w:type="pct"/>
            <w:vMerge w:val="restart"/>
            <w:tcMar>
              <w:top w:w="57" w:type="dxa"/>
              <w:bottom w:w="57" w:type="dxa"/>
            </w:tcMar>
            <w:vAlign w:val="center"/>
          </w:tcPr>
          <w:p w:rsidR="00E4265F" w:rsidRPr="00C30C9A" w:rsidRDefault="00E4265F" w:rsidP="0096362B">
            <w:pPr>
              <w:snapToGrid w:val="0"/>
              <w:jc w:val="center"/>
              <w:rPr>
                <w:sz w:val="22"/>
                <w:szCs w:val="22"/>
                <w:lang w:eastAsia="en-US"/>
              </w:rPr>
            </w:pPr>
            <w:r>
              <w:rPr>
                <w:sz w:val="22"/>
                <w:szCs w:val="22"/>
                <w:lang w:eastAsia="en-US"/>
              </w:rPr>
              <w:t>2</w:t>
            </w:r>
          </w:p>
        </w:tc>
        <w:tc>
          <w:tcPr>
            <w:tcW w:w="1447" w:type="pct"/>
            <w:vMerge w:val="restart"/>
            <w:tcMar>
              <w:top w:w="57" w:type="dxa"/>
              <w:bottom w:w="57" w:type="dxa"/>
            </w:tcMar>
            <w:vAlign w:val="center"/>
          </w:tcPr>
          <w:p w:rsidR="00E4265F" w:rsidRPr="00C30C9A" w:rsidRDefault="00E4265F" w:rsidP="0096362B">
            <w:pPr>
              <w:snapToGrid w:val="0"/>
              <w:jc w:val="center"/>
              <w:rPr>
                <w:sz w:val="22"/>
                <w:szCs w:val="22"/>
                <w:lang w:eastAsia="en-US"/>
              </w:rPr>
            </w:pPr>
            <w:r w:rsidRPr="00C30C9A">
              <w:rPr>
                <w:sz w:val="22"/>
                <w:szCs w:val="22"/>
                <w:lang w:eastAsia="en-US"/>
              </w:rPr>
              <w:t>Грязовец – Л</w:t>
            </w:r>
            <w:r>
              <w:rPr>
                <w:sz w:val="22"/>
                <w:szCs w:val="22"/>
                <w:lang w:eastAsia="en-US"/>
              </w:rPr>
              <w:t>ьнозавод</w:t>
            </w:r>
          </w:p>
        </w:tc>
        <w:tc>
          <w:tcPr>
            <w:tcW w:w="1520" w:type="pct"/>
            <w:tcMar>
              <w:top w:w="57" w:type="dxa"/>
              <w:bottom w:w="57" w:type="dxa"/>
            </w:tcMar>
            <w:vAlign w:val="center"/>
          </w:tcPr>
          <w:p w:rsidR="00E4265F" w:rsidRPr="00C30C9A" w:rsidRDefault="00E4265F" w:rsidP="0096362B">
            <w:pPr>
              <w:snapToGrid w:val="0"/>
              <w:jc w:val="center"/>
              <w:rPr>
                <w:sz w:val="22"/>
                <w:szCs w:val="22"/>
                <w:lang w:eastAsia="en-US"/>
              </w:rPr>
            </w:pPr>
            <w:r>
              <w:rPr>
                <w:sz w:val="22"/>
                <w:szCs w:val="22"/>
                <w:lang w:eastAsia="en-US"/>
              </w:rPr>
              <w:t>ежедневно</w:t>
            </w:r>
          </w:p>
        </w:tc>
        <w:tc>
          <w:tcPr>
            <w:tcW w:w="737" w:type="pct"/>
            <w:tcMar>
              <w:top w:w="57" w:type="dxa"/>
              <w:bottom w:w="57" w:type="dxa"/>
            </w:tcMar>
            <w:vAlign w:val="center"/>
          </w:tcPr>
          <w:p w:rsidR="00E4265F" w:rsidRPr="00C30C9A" w:rsidRDefault="00E4265F" w:rsidP="000B0BE5">
            <w:pPr>
              <w:snapToGrid w:val="0"/>
              <w:jc w:val="center"/>
              <w:rPr>
                <w:sz w:val="22"/>
                <w:szCs w:val="22"/>
                <w:u w:val="single"/>
                <w:vertAlign w:val="superscript"/>
                <w:lang w:eastAsia="en-US"/>
              </w:rPr>
            </w:pPr>
            <w:r w:rsidRPr="00C30C9A">
              <w:rPr>
                <w:sz w:val="22"/>
                <w:szCs w:val="22"/>
                <w:lang w:eastAsia="en-US"/>
              </w:rPr>
              <w:t>9</w:t>
            </w:r>
            <w:r w:rsidRPr="00C30C9A">
              <w:rPr>
                <w:sz w:val="22"/>
                <w:szCs w:val="22"/>
                <w:u w:val="single"/>
                <w:vertAlign w:val="superscript"/>
                <w:lang w:eastAsia="en-US"/>
              </w:rPr>
              <w:t>57</w:t>
            </w:r>
            <w:r w:rsidRPr="00C30C9A">
              <w:rPr>
                <w:sz w:val="22"/>
                <w:szCs w:val="22"/>
                <w:lang w:eastAsia="en-US"/>
              </w:rPr>
              <w:t>, 18</w:t>
            </w:r>
            <w:r w:rsidRPr="00C30C9A">
              <w:rPr>
                <w:sz w:val="22"/>
                <w:szCs w:val="22"/>
                <w:u w:val="single"/>
                <w:vertAlign w:val="superscript"/>
                <w:lang w:eastAsia="en-US"/>
              </w:rPr>
              <w:t>17</w:t>
            </w:r>
          </w:p>
        </w:tc>
        <w:tc>
          <w:tcPr>
            <w:tcW w:w="681" w:type="pct"/>
            <w:tcMar>
              <w:top w:w="57" w:type="dxa"/>
              <w:bottom w:w="57" w:type="dxa"/>
            </w:tcMar>
            <w:vAlign w:val="center"/>
          </w:tcPr>
          <w:p w:rsidR="00E4265F" w:rsidRPr="00C30C9A" w:rsidRDefault="00E4265F" w:rsidP="000B0BE5">
            <w:pPr>
              <w:snapToGrid w:val="0"/>
              <w:jc w:val="center"/>
              <w:rPr>
                <w:sz w:val="22"/>
                <w:szCs w:val="22"/>
                <w:u w:val="single"/>
                <w:vertAlign w:val="superscript"/>
                <w:lang w:eastAsia="en-US"/>
              </w:rPr>
            </w:pPr>
            <w:r w:rsidRPr="00C30C9A">
              <w:rPr>
                <w:sz w:val="22"/>
                <w:szCs w:val="22"/>
                <w:lang w:eastAsia="en-US"/>
              </w:rPr>
              <w:t>10</w:t>
            </w:r>
            <w:r w:rsidRPr="00C30C9A">
              <w:rPr>
                <w:sz w:val="22"/>
                <w:szCs w:val="22"/>
                <w:u w:val="single"/>
                <w:vertAlign w:val="superscript"/>
                <w:lang w:eastAsia="en-US"/>
              </w:rPr>
              <w:t>21</w:t>
            </w:r>
            <w:r w:rsidRPr="00C30C9A">
              <w:rPr>
                <w:sz w:val="22"/>
                <w:szCs w:val="22"/>
                <w:lang w:eastAsia="en-US"/>
              </w:rPr>
              <w:t>, 18</w:t>
            </w:r>
            <w:r w:rsidRPr="00C30C9A">
              <w:rPr>
                <w:sz w:val="22"/>
                <w:szCs w:val="22"/>
                <w:u w:val="single"/>
                <w:vertAlign w:val="superscript"/>
                <w:lang w:eastAsia="en-US"/>
              </w:rPr>
              <w:t>42</w:t>
            </w:r>
          </w:p>
        </w:tc>
      </w:tr>
      <w:tr w:rsidR="00E4265F" w:rsidRPr="00C30C9A" w:rsidTr="003808FD">
        <w:trPr>
          <w:trHeight w:val="272"/>
        </w:trPr>
        <w:tc>
          <w:tcPr>
            <w:tcW w:w="615" w:type="pct"/>
            <w:vMerge/>
            <w:tcMar>
              <w:top w:w="57" w:type="dxa"/>
              <w:bottom w:w="57" w:type="dxa"/>
            </w:tcMar>
            <w:vAlign w:val="center"/>
          </w:tcPr>
          <w:p w:rsidR="00E4265F" w:rsidRPr="00C30C9A" w:rsidRDefault="00E4265F" w:rsidP="0096362B">
            <w:pPr>
              <w:jc w:val="center"/>
              <w:rPr>
                <w:sz w:val="22"/>
                <w:szCs w:val="22"/>
                <w:lang w:eastAsia="en-US"/>
              </w:rPr>
            </w:pPr>
          </w:p>
        </w:tc>
        <w:tc>
          <w:tcPr>
            <w:tcW w:w="1447" w:type="pct"/>
            <w:vMerge/>
            <w:tcMar>
              <w:top w:w="57" w:type="dxa"/>
              <w:bottom w:w="57" w:type="dxa"/>
            </w:tcMar>
            <w:vAlign w:val="center"/>
          </w:tcPr>
          <w:p w:rsidR="00E4265F" w:rsidRPr="00C30C9A" w:rsidRDefault="00E4265F" w:rsidP="0096362B">
            <w:pPr>
              <w:jc w:val="center"/>
              <w:rPr>
                <w:sz w:val="22"/>
                <w:szCs w:val="22"/>
                <w:lang w:eastAsia="en-US"/>
              </w:rPr>
            </w:pPr>
          </w:p>
        </w:tc>
        <w:tc>
          <w:tcPr>
            <w:tcW w:w="1520" w:type="pct"/>
            <w:tcMar>
              <w:top w:w="57" w:type="dxa"/>
              <w:bottom w:w="57" w:type="dxa"/>
            </w:tcMar>
            <w:vAlign w:val="center"/>
          </w:tcPr>
          <w:p w:rsidR="00E4265F" w:rsidRPr="00C30C9A" w:rsidRDefault="00E4265F" w:rsidP="0096362B">
            <w:pPr>
              <w:snapToGrid w:val="0"/>
              <w:jc w:val="center"/>
              <w:rPr>
                <w:sz w:val="22"/>
                <w:szCs w:val="22"/>
                <w:lang w:eastAsia="en-US"/>
              </w:rPr>
            </w:pPr>
            <w:r>
              <w:rPr>
                <w:sz w:val="22"/>
                <w:szCs w:val="22"/>
                <w:lang w:eastAsia="en-US"/>
              </w:rPr>
              <w:t xml:space="preserve">понедельник, вторник, среда, четверг, </w:t>
            </w:r>
            <w:r w:rsidRPr="00C30C9A">
              <w:rPr>
                <w:sz w:val="22"/>
                <w:szCs w:val="22"/>
                <w:lang w:eastAsia="en-US"/>
              </w:rPr>
              <w:t>пятница</w:t>
            </w:r>
          </w:p>
        </w:tc>
        <w:tc>
          <w:tcPr>
            <w:tcW w:w="737" w:type="pct"/>
            <w:tcMar>
              <w:top w:w="57" w:type="dxa"/>
              <w:bottom w:w="57" w:type="dxa"/>
            </w:tcMar>
            <w:vAlign w:val="center"/>
          </w:tcPr>
          <w:p w:rsidR="00E4265F" w:rsidRPr="00C30C9A" w:rsidRDefault="00E4265F" w:rsidP="000B0BE5">
            <w:pPr>
              <w:snapToGrid w:val="0"/>
              <w:jc w:val="center"/>
              <w:rPr>
                <w:sz w:val="22"/>
                <w:szCs w:val="22"/>
                <w:u w:val="single"/>
                <w:vertAlign w:val="superscript"/>
                <w:lang w:eastAsia="en-US"/>
              </w:rPr>
            </w:pPr>
            <w:r w:rsidRPr="00C30C9A">
              <w:rPr>
                <w:sz w:val="22"/>
                <w:szCs w:val="22"/>
                <w:lang w:eastAsia="en-US"/>
              </w:rPr>
              <w:t>7</w:t>
            </w:r>
            <w:r w:rsidRPr="00C30C9A">
              <w:rPr>
                <w:sz w:val="22"/>
                <w:szCs w:val="22"/>
                <w:u w:val="single"/>
                <w:vertAlign w:val="superscript"/>
                <w:lang w:eastAsia="en-US"/>
              </w:rPr>
              <w:t>05</w:t>
            </w:r>
            <w:r w:rsidRPr="00C30C9A">
              <w:rPr>
                <w:sz w:val="22"/>
                <w:szCs w:val="22"/>
                <w:lang w:eastAsia="en-US"/>
              </w:rPr>
              <w:t>, 7</w:t>
            </w:r>
            <w:r w:rsidRPr="00C30C9A">
              <w:rPr>
                <w:sz w:val="22"/>
                <w:szCs w:val="22"/>
                <w:u w:val="single"/>
                <w:vertAlign w:val="superscript"/>
                <w:lang w:eastAsia="en-US"/>
              </w:rPr>
              <w:t>49</w:t>
            </w:r>
            <w:r w:rsidRPr="00C30C9A">
              <w:rPr>
                <w:sz w:val="22"/>
                <w:szCs w:val="22"/>
                <w:lang w:eastAsia="en-US"/>
              </w:rPr>
              <w:t>,    14</w:t>
            </w:r>
            <w:r w:rsidRPr="00C30C9A">
              <w:rPr>
                <w:sz w:val="22"/>
                <w:szCs w:val="22"/>
                <w:u w:val="single"/>
                <w:vertAlign w:val="superscript"/>
                <w:lang w:eastAsia="en-US"/>
              </w:rPr>
              <w:t>55</w:t>
            </w:r>
            <w:r w:rsidRPr="00C30C9A">
              <w:rPr>
                <w:sz w:val="22"/>
                <w:szCs w:val="22"/>
                <w:lang w:eastAsia="en-US"/>
              </w:rPr>
              <w:t>, 19</w:t>
            </w:r>
            <w:r w:rsidRPr="00C30C9A">
              <w:rPr>
                <w:sz w:val="22"/>
                <w:szCs w:val="22"/>
                <w:u w:val="single"/>
                <w:vertAlign w:val="superscript"/>
                <w:lang w:eastAsia="en-US"/>
              </w:rPr>
              <w:t>00</w:t>
            </w:r>
          </w:p>
        </w:tc>
        <w:tc>
          <w:tcPr>
            <w:tcW w:w="681" w:type="pct"/>
            <w:tcMar>
              <w:top w:w="57" w:type="dxa"/>
              <w:bottom w:w="57" w:type="dxa"/>
            </w:tcMar>
            <w:vAlign w:val="center"/>
          </w:tcPr>
          <w:p w:rsidR="00E4265F" w:rsidRPr="00C30C9A" w:rsidRDefault="00E4265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24</w:t>
            </w:r>
            <w:r w:rsidRPr="00C30C9A">
              <w:rPr>
                <w:sz w:val="22"/>
                <w:szCs w:val="22"/>
                <w:lang w:eastAsia="en-US"/>
              </w:rPr>
              <w:t>, 8</w:t>
            </w:r>
            <w:r w:rsidRPr="00C30C9A">
              <w:rPr>
                <w:sz w:val="22"/>
                <w:szCs w:val="22"/>
                <w:u w:val="single"/>
                <w:vertAlign w:val="superscript"/>
                <w:lang w:eastAsia="en-US"/>
              </w:rPr>
              <w:t>10</w:t>
            </w:r>
            <w:r w:rsidRPr="00C30C9A">
              <w:rPr>
                <w:sz w:val="22"/>
                <w:szCs w:val="22"/>
                <w:lang w:eastAsia="en-US"/>
              </w:rPr>
              <w:t>,   15</w:t>
            </w:r>
            <w:r w:rsidRPr="00C30C9A">
              <w:rPr>
                <w:sz w:val="22"/>
                <w:szCs w:val="22"/>
                <w:u w:val="single"/>
                <w:vertAlign w:val="superscript"/>
                <w:lang w:eastAsia="en-US"/>
              </w:rPr>
              <w:t>15</w:t>
            </w:r>
            <w:r w:rsidRPr="00C30C9A">
              <w:rPr>
                <w:sz w:val="22"/>
                <w:szCs w:val="22"/>
                <w:lang w:eastAsia="en-US"/>
              </w:rPr>
              <w:t>,  19</w:t>
            </w:r>
            <w:r w:rsidRPr="00C30C9A">
              <w:rPr>
                <w:sz w:val="22"/>
                <w:szCs w:val="22"/>
                <w:u w:val="single"/>
                <w:vertAlign w:val="superscript"/>
                <w:lang w:eastAsia="en-US"/>
              </w:rPr>
              <w:t>22</w:t>
            </w:r>
          </w:p>
        </w:tc>
      </w:tr>
      <w:tr w:rsidR="00E4265F" w:rsidRPr="00C30C9A" w:rsidTr="003808FD">
        <w:trPr>
          <w:trHeight w:val="363"/>
        </w:trPr>
        <w:tc>
          <w:tcPr>
            <w:tcW w:w="615" w:type="pct"/>
            <w:vMerge w:val="restart"/>
            <w:tcMar>
              <w:top w:w="57" w:type="dxa"/>
              <w:bottom w:w="57" w:type="dxa"/>
            </w:tcMar>
            <w:vAlign w:val="center"/>
          </w:tcPr>
          <w:p w:rsidR="00E4265F" w:rsidRPr="00C30C9A" w:rsidRDefault="00E4265F" w:rsidP="0096362B">
            <w:pPr>
              <w:snapToGrid w:val="0"/>
              <w:jc w:val="center"/>
              <w:rPr>
                <w:sz w:val="22"/>
                <w:szCs w:val="22"/>
                <w:lang w:eastAsia="en-US"/>
              </w:rPr>
            </w:pPr>
            <w:r>
              <w:rPr>
                <w:sz w:val="22"/>
                <w:szCs w:val="22"/>
                <w:lang w:eastAsia="en-US"/>
              </w:rPr>
              <w:t>8</w:t>
            </w:r>
          </w:p>
        </w:tc>
        <w:tc>
          <w:tcPr>
            <w:tcW w:w="1447" w:type="pct"/>
            <w:vMerge w:val="restart"/>
            <w:tcMar>
              <w:top w:w="57" w:type="dxa"/>
              <w:bottom w:w="57" w:type="dxa"/>
            </w:tcMar>
            <w:vAlign w:val="center"/>
          </w:tcPr>
          <w:p w:rsidR="00E4265F" w:rsidRPr="00C30C9A" w:rsidRDefault="00E4265F" w:rsidP="0096362B">
            <w:pPr>
              <w:snapToGrid w:val="0"/>
              <w:jc w:val="center"/>
              <w:rPr>
                <w:sz w:val="22"/>
                <w:szCs w:val="22"/>
                <w:lang w:eastAsia="en-US"/>
              </w:rPr>
            </w:pPr>
            <w:r>
              <w:rPr>
                <w:sz w:val="22"/>
                <w:szCs w:val="22"/>
                <w:lang w:eastAsia="en-US"/>
              </w:rPr>
              <w:t>Грязовец – Тимонино</w:t>
            </w:r>
          </w:p>
        </w:tc>
        <w:tc>
          <w:tcPr>
            <w:tcW w:w="1520" w:type="pct"/>
            <w:tcMar>
              <w:top w:w="57" w:type="dxa"/>
              <w:bottom w:w="57" w:type="dxa"/>
            </w:tcMar>
            <w:vAlign w:val="center"/>
          </w:tcPr>
          <w:p w:rsidR="00E4265F" w:rsidRPr="00C30C9A" w:rsidRDefault="00E4265F" w:rsidP="0096362B">
            <w:pPr>
              <w:jc w:val="center"/>
              <w:rPr>
                <w:sz w:val="22"/>
                <w:szCs w:val="22"/>
                <w:lang w:eastAsia="en-US"/>
              </w:rPr>
            </w:pPr>
            <w:r>
              <w:rPr>
                <w:sz w:val="22"/>
                <w:szCs w:val="22"/>
                <w:lang w:eastAsia="en-US"/>
              </w:rPr>
              <w:t>воскресенье</w:t>
            </w:r>
          </w:p>
          <w:p w:rsidR="00E4265F" w:rsidRPr="00C30C9A" w:rsidRDefault="00E4265F" w:rsidP="0096362B">
            <w:pPr>
              <w:jc w:val="center"/>
              <w:rPr>
                <w:sz w:val="22"/>
                <w:szCs w:val="22"/>
                <w:lang w:eastAsia="en-US"/>
              </w:rPr>
            </w:pPr>
          </w:p>
        </w:tc>
        <w:tc>
          <w:tcPr>
            <w:tcW w:w="737" w:type="pct"/>
            <w:tcMar>
              <w:top w:w="57" w:type="dxa"/>
              <w:bottom w:w="57" w:type="dxa"/>
            </w:tcMar>
            <w:vAlign w:val="center"/>
          </w:tcPr>
          <w:p w:rsidR="00E4265F" w:rsidRPr="00C30C9A" w:rsidRDefault="00E4265F" w:rsidP="000B0BE5">
            <w:pPr>
              <w:snapToGrid w:val="0"/>
              <w:jc w:val="center"/>
              <w:rPr>
                <w:sz w:val="22"/>
                <w:szCs w:val="22"/>
                <w:lang w:eastAsia="en-US"/>
              </w:rPr>
            </w:pPr>
            <w:r w:rsidRPr="00C30C9A">
              <w:rPr>
                <w:sz w:val="22"/>
                <w:szCs w:val="22"/>
                <w:lang w:eastAsia="en-US"/>
              </w:rPr>
              <w:t>14</w:t>
            </w:r>
            <w:r w:rsidRPr="00C30C9A">
              <w:rPr>
                <w:sz w:val="22"/>
                <w:szCs w:val="22"/>
                <w:u w:val="single"/>
                <w:vertAlign w:val="superscript"/>
                <w:lang w:eastAsia="en-US"/>
              </w:rPr>
              <w:t>05</w:t>
            </w:r>
          </w:p>
        </w:tc>
        <w:tc>
          <w:tcPr>
            <w:tcW w:w="681" w:type="pct"/>
            <w:tcMar>
              <w:top w:w="57" w:type="dxa"/>
              <w:bottom w:w="57" w:type="dxa"/>
            </w:tcMar>
            <w:vAlign w:val="center"/>
          </w:tcPr>
          <w:p w:rsidR="00E4265F" w:rsidRPr="00C30C9A" w:rsidRDefault="00E4265F" w:rsidP="000B0BE5">
            <w:pPr>
              <w:snapToGrid w:val="0"/>
              <w:jc w:val="center"/>
              <w:rPr>
                <w:sz w:val="22"/>
                <w:szCs w:val="22"/>
                <w:lang w:eastAsia="en-US"/>
              </w:rPr>
            </w:pPr>
            <w:r w:rsidRPr="00C30C9A">
              <w:rPr>
                <w:sz w:val="22"/>
                <w:szCs w:val="22"/>
                <w:lang w:eastAsia="en-US"/>
              </w:rPr>
              <w:t>15</w:t>
            </w:r>
            <w:r w:rsidRPr="00C30C9A">
              <w:rPr>
                <w:sz w:val="22"/>
                <w:szCs w:val="22"/>
                <w:u w:val="single"/>
                <w:vertAlign w:val="superscript"/>
                <w:lang w:eastAsia="en-US"/>
              </w:rPr>
              <w:t>30</w:t>
            </w:r>
          </w:p>
        </w:tc>
      </w:tr>
      <w:tr w:rsidR="00E4265F" w:rsidRPr="00C30C9A" w:rsidTr="003808FD">
        <w:trPr>
          <w:trHeight w:val="151"/>
        </w:trPr>
        <w:tc>
          <w:tcPr>
            <w:tcW w:w="615" w:type="pct"/>
            <w:vMerge/>
            <w:tcMar>
              <w:top w:w="57" w:type="dxa"/>
              <w:bottom w:w="57" w:type="dxa"/>
            </w:tcMar>
            <w:vAlign w:val="center"/>
          </w:tcPr>
          <w:p w:rsidR="00E4265F" w:rsidRPr="00C30C9A" w:rsidRDefault="00E4265F" w:rsidP="0096362B">
            <w:pPr>
              <w:jc w:val="center"/>
              <w:rPr>
                <w:sz w:val="22"/>
                <w:szCs w:val="22"/>
                <w:lang w:eastAsia="en-US"/>
              </w:rPr>
            </w:pPr>
          </w:p>
        </w:tc>
        <w:tc>
          <w:tcPr>
            <w:tcW w:w="1447" w:type="pct"/>
            <w:vMerge/>
            <w:tcMar>
              <w:top w:w="57" w:type="dxa"/>
              <w:bottom w:w="57" w:type="dxa"/>
            </w:tcMar>
            <w:vAlign w:val="center"/>
          </w:tcPr>
          <w:p w:rsidR="00E4265F" w:rsidRPr="00C30C9A" w:rsidRDefault="00E4265F" w:rsidP="0096362B">
            <w:pPr>
              <w:jc w:val="center"/>
              <w:rPr>
                <w:sz w:val="22"/>
                <w:szCs w:val="22"/>
                <w:lang w:eastAsia="en-US"/>
              </w:rPr>
            </w:pPr>
          </w:p>
        </w:tc>
        <w:tc>
          <w:tcPr>
            <w:tcW w:w="1520" w:type="pct"/>
            <w:tcMar>
              <w:top w:w="57" w:type="dxa"/>
              <w:bottom w:w="57" w:type="dxa"/>
            </w:tcMar>
            <w:vAlign w:val="center"/>
          </w:tcPr>
          <w:p w:rsidR="00E4265F" w:rsidRPr="00C30C9A" w:rsidRDefault="00E4265F" w:rsidP="00E4265F">
            <w:pPr>
              <w:jc w:val="center"/>
              <w:rPr>
                <w:sz w:val="22"/>
                <w:szCs w:val="22"/>
                <w:lang w:eastAsia="en-US"/>
              </w:rPr>
            </w:pPr>
            <w:r>
              <w:rPr>
                <w:sz w:val="22"/>
                <w:szCs w:val="22"/>
                <w:lang w:eastAsia="en-US"/>
              </w:rPr>
              <w:t>понедельник, среда, пятница, суббота</w:t>
            </w:r>
          </w:p>
        </w:tc>
        <w:tc>
          <w:tcPr>
            <w:tcW w:w="737" w:type="pct"/>
            <w:tcMar>
              <w:top w:w="57" w:type="dxa"/>
              <w:bottom w:w="57" w:type="dxa"/>
            </w:tcMar>
            <w:vAlign w:val="center"/>
          </w:tcPr>
          <w:p w:rsidR="00E4265F" w:rsidRPr="00C30C9A" w:rsidRDefault="00E4265F" w:rsidP="000B0BE5">
            <w:pPr>
              <w:snapToGrid w:val="0"/>
              <w:jc w:val="center"/>
              <w:rPr>
                <w:sz w:val="22"/>
                <w:szCs w:val="22"/>
                <w:u w:val="single"/>
                <w:vertAlign w:val="superscript"/>
                <w:lang w:eastAsia="en-US"/>
              </w:rPr>
            </w:pPr>
            <w:r w:rsidRPr="00C30C9A">
              <w:rPr>
                <w:sz w:val="22"/>
                <w:szCs w:val="22"/>
                <w:lang w:eastAsia="en-US"/>
              </w:rPr>
              <w:t>5</w:t>
            </w:r>
            <w:r w:rsidRPr="00C30C9A">
              <w:rPr>
                <w:sz w:val="22"/>
                <w:szCs w:val="22"/>
                <w:u w:val="single"/>
                <w:vertAlign w:val="superscript"/>
                <w:lang w:eastAsia="en-US"/>
              </w:rPr>
              <w:t>53</w:t>
            </w:r>
            <w:r w:rsidRPr="00C30C9A">
              <w:rPr>
                <w:sz w:val="22"/>
                <w:szCs w:val="22"/>
                <w:lang w:eastAsia="en-US"/>
              </w:rPr>
              <w:t>, 14</w:t>
            </w:r>
            <w:r w:rsidRPr="00C30C9A">
              <w:rPr>
                <w:sz w:val="22"/>
                <w:szCs w:val="22"/>
                <w:u w:val="single"/>
                <w:vertAlign w:val="superscript"/>
                <w:lang w:eastAsia="en-US"/>
              </w:rPr>
              <w:t>05</w:t>
            </w:r>
          </w:p>
          <w:p w:rsidR="00E4265F" w:rsidRPr="00C30C9A" w:rsidRDefault="00E4265F" w:rsidP="000B0BE5">
            <w:pPr>
              <w:snapToGrid w:val="0"/>
              <w:jc w:val="center"/>
              <w:rPr>
                <w:sz w:val="22"/>
                <w:szCs w:val="22"/>
                <w:lang w:eastAsia="en-US"/>
              </w:rPr>
            </w:pPr>
          </w:p>
        </w:tc>
        <w:tc>
          <w:tcPr>
            <w:tcW w:w="681" w:type="pct"/>
            <w:tcMar>
              <w:top w:w="57" w:type="dxa"/>
              <w:bottom w:w="57" w:type="dxa"/>
            </w:tcMar>
            <w:vAlign w:val="center"/>
          </w:tcPr>
          <w:p w:rsidR="00E4265F" w:rsidRPr="00C30C9A" w:rsidRDefault="00E4265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00</w:t>
            </w:r>
            <w:r w:rsidRPr="00C30C9A">
              <w:rPr>
                <w:sz w:val="22"/>
                <w:szCs w:val="22"/>
                <w:lang w:eastAsia="en-US"/>
              </w:rPr>
              <w:t>, 15</w:t>
            </w:r>
            <w:r w:rsidRPr="00C30C9A">
              <w:rPr>
                <w:sz w:val="22"/>
                <w:szCs w:val="22"/>
                <w:u w:val="single"/>
                <w:vertAlign w:val="superscript"/>
                <w:lang w:eastAsia="en-US"/>
              </w:rPr>
              <w:t>30</w:t>
            </w:r>
          </w:p>
        </w:tc>
      </w:tr>
      <w:tr w:rsidR="00DF7E0F" w:rsidRPr="00C30C9A" w:rsidTr="00E4265F">
        <w:trPr>
          <w:trHeight w:val="337"/>
        </w:trPr>
        <w:tc>
          <w:tcPr>
            <w:tcW w:w="615" w:type="pct"/>
            <w:vMerge w:val="restart"/>
            <w:tcMar>
              <w:top w:w="57" w:type="dxa"/>
              <w:bottom w:w="57" w:type="dxa"/>
            </w:tcMar>
            <w:vAlign w:val="center"/>
          </w:tcPr>
          <w:p w:rsidR="00DF7E0F" w:rsidRPr="00C30C9A" w:rsidRDefault="00DF7E0F" w:rsidP="0096362B">
            <w:pPr>
              <w:snapToGrid w:val="0"/>
              <w:jc w:val="center"/>
              <w:rPr>
                <w:sz w:val="22"/>
                <w:szCs w:val="22"/>
                <w:lang w:eastAsia="en-US"/>
              </w:rPr>
            </w:pPr>
            <w:r>
              <w:rPr>
                <w:sz w:val="22"/>
                <w:szCs w:val="22"/>
                <w:lang w:eastAsia="en-US"/>
              </w:rPr>
              <w:t>10</w:t>
            </w:r>
          </w:p>
        </w:tc>
        <w:tc>
          <w:tcPr>
            <w:tcW w:w="1447" w:type="pct"/>
            <w:vMerge w:val="restart"/>
            <w:tcMar>
              <w:top w:w="57" w:type="dxa"/>
              <w:bottom w:w="57" w:type="dxa"/>
            </w:tcMar>
            <w:vAlign w:val="center"/>
          </w:tcPr>
          <w:p w:rsidR="00DF7E0F" w:rsidRPr="00C30C9A" w:rsidRDefault="00DF7E0F" w:rsidP="0096362B">
            <w:pPr>
              <w:snapToGrid w:val="0"/>
              <w:jc w:val="center"/>
              <w:rPr>
                <w:sz w:val="22"/>
                <w:szCs w:val="22"/>
                <w:lang w:eastAsia="en-US"/>
              </w:rPr>
            </w:pPr>
            <w:r>
              <w:rPr>
                <w:sz w:val="22"/>
                <w:szCs w:val="22"/>
                <w:lang w:eastAsia="en-US"/>
              </w:rPr>
              <w:t>Грязовец – Ростилово</w:t>
            </w:r>
          </w:p>
        </w:tc>
        <w:tc>
          <w:tcPr>
            <w:tcW w:w="1520" w:type="pct"/>
            <w:tcMar>
              <w:top w:w="57" w:type="dxa"/>
              <w:bottom w:w="57" w:type="dxa"/>
            </w:tcMar>
            <w:vAlign w:val="center"/>
          </w:tcPr>
          <w:p w:rsidR="00DF7E0F" w:rsidRPr="00C30C9A" w:rsidRDefault="00DF7E0F" w:rsidP="00E4265F">
            <w:pPr>
              <w:jc w:val="center"/>
              <w:rPr>
                <w:sz w:val="22"/>
                <w:szCs w:val="22"/>
                <w:lang w:eastAsia="en-US"/>
              </w:rPr>
            </w:pPr>
            <w:r>
              <w:rPr>
                <w:sz w:val="22"/>
                <w:szCs w:val="22"/>
                <w:lang w:eastAsia="en-US"/>
              </w:rPr>
              <w:t>воскресенье</w:t>
            </w:r>
          </w:p>
        </w:tc>
        <w:tc>
          <w:tcPr>
            <w:tcW w:w="737"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00</w:t>
            </w:r>
          </w:p>
        </w:tc>
        <w:tc>
          <w:tcPr>
            <w:tcW w:w="681"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32</w:t>
            </w:r>
          </w:p>
        </w:tc>
      </w:tr>
      <w:tr w:rsidR="00DF7E0F" w:rsidRPr="00C30C9A" w:rsidTr="003808FD">
        <w:trPr>
          <w:trHeight w:val="291"/>
        </w:trPr>
        <w:tc>
          <w:tcPr>
            <w:tcW w:w="615" w:type="pct"/>
            <w:vMerge/>
            <w:tcMar>
              <w:top w:w="57" w:type="dxa"/>
              <w:bottom w:w="57" w:type="dxa"/>
            </w:tcMar>
            <w:vAlign w:val="center"/>
          </w:tcPr>
          <w:p w:rsidR="00DF7E0F" w:rsidRPr="00C30C9A" w:rsidRDefault="00DF7E0F" w:rsidP="0096362B">
            <w:pPr>
              <w:snapToGrid w:val="0"/>
              <w:jc w:val="center"/>
              <w:rPr>
                <w:sz w:val="22"/>
                <w:szCs w:val="22"/>
                <w:lang w:eastAsia="en-US"/>
              </w:rPr>
            </w:pPr>
          </w:p>
        </w:tc>
        <w:tc>
          <w:tcPr>
            <w:tcW w:w="1447" w:type="pct"/>
            <w:vMerge/>
            <w:tcMar>
              <w:top w:w="57" w:type="dxa"/>
              <w:bottom w:w="57" w:type="dxa"/>
            </w:tcMar>
            <w:vAlign w:val="center"/>
          </w:tcPr>
          <w:p w:rsidR="00DF7E0F" w:rsidRPr="00C30C9A" w:rsidRDefault="00DF7E0F" w:rsidP="0096362B">
            <w:pPr>
              <w:snapToGrid w:val="0"/>
              <w:jc w:val="center"/>
              <w:rPr>
                <w:sz w:val="22"/>
                <w:szCs w:val="22"/>
                <w:lang w:eastAsia="en-US"/>
              </w:rPr>
            </w:pPr>
          </w:p>
        </w:tc>
        <w:tc>
          <w:tcPr>
            <w:tcW w:w="1520" w:type="pct"/>
            <w:tcMar>
              <w:top w:w="57" w:type="dxa"/>
              <w:bottom w:w="57" w:type="dxa"/>
            </w:tcMar>
            <w:vAlign w:val="center"/>
          </w:tcPr>
          <w:p w:rsidR="00DF7E0F" w:rsidRPr="00C30C9A" w:rsidRDefault="00DF7E0F" w:rsidP="00A92B99">
            <w:pPr>
              <w:jc w:val="center"/>
              <w:rPr>
                <w:sz w:val="22"/>
                <w:szCs w:val="22"/>
                <w:lang w:eastAsia="en-US"/>
              </w:rPr>
            </w:pPr>
            <w:r>
              <w:rPr>
                <w:sz w:val="22"/>
                <w:szCs w:val="22"/>
                <w:lang w:eastAsia="en-US"/>
              </w:rPr>
              <w:t>вторник, четверг</w:t>
            </w:r>
          </w:p>
        </w:tc>
        <w:tc>
          <w:tcPr>
            <w:tcW w:w="737"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00</w:t>
            </w:r>
            <w:r w:rsidRPr="00C30C9A">
              <w:rPr>
                <w:sz w:val="22"/>
                <w:szCs w:val="22"/>
                <w:lang w:eastAsia="en-US"/>
              </w:rPr>
              <w:t>, 14</w:t>
            </w:r>
            <w:r w:rsidRPr="00C30C9A">
              <w:rPr>
                <w:sz w:val="22"/>
                <w:szCs w:val="22"/>
                <w:u w:val="single"/>
                <w:vertAlign w:val="superscript"/>
                <w:lang w:eastAsia="en-US"/>
              </w:rPr>
              <w:t>05</w:t>
            </w:r>
            <w:r w:rsidRPr="00C30C9A">
              <w:rPr>
                <w:sz w:val="22"/>
                <w:szCs w:val="22"/>
                <w:lang w:eastAsia="en-US"/>
              </w:rPr>
              <w:t>, 15</w:t>
            </w:r>
            <w:r w:rsidRPr="00C30C9A">
              <w:rPr>
                <w:sz w:val="22"/>
                <w:szCs w:val="22"/>
                <w:u w:val="single"/>
                <w:vertAlign w:val="superscript"/>
                <w:lang w:eastAsia="en-US"/>
              </w:rPr>
              <w:t>22</w:t>
            </w:r>
          </w:p>
        </w:tc>
        <w:tc>
          <w:tcPr>
            <w:tcW w:w="681"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7</w:t>
            </w:r>
            <w:r w:rsidRPr="00C30C9A">
              <w:rPr>
                <w:sz w:val="22"/>
                <w:szCs w:val="22"/>
                <w:u w:val="single"/>
                <w:vertAlign w:val="superscript"/>
                <w:lang w:eastAsia="en-US"/>
              </w:rPr>
              <w:t>33</w:t>
            </w:r>
            <w:r w:rsidRPr="00C30C9A">
              <w:rPr>
                <w:sz w:val="22"/>
                <w:szCs w:val="22"/>
                <w:lang w:eastAsia="en-US"/>
              </w:rPr>
              <w:t>, 14</w:t>
            </w:r>
            <w:r w:rsidRPr="00C30C9A">
              <w:rPr>
                <w:sz w:val="22"/>
                <w:szCs w:val="22"/>
                <w:u w:val="single"/>
                <w:vertAlign w:val="superscript"/>
                <w:lang w:eastAsia="en-US"/>
              </w:rPr>
              <w:t>52</w:t>
            </w:r>
            <w:r w:rsidRPr="00C30C9A">
              <w:rPr>
                <w:sz w:val="22"/>
                <w:szCs w:val="22"/>
                <w:lang w:eastAsia="en-US"/>
              </w:rPr>
              <w:t>, 15</w:t>
            </w:r>
            <w:r w:rsidRPr="00C30C9A">
              <w:rPr>
                <w:sz w:val="22"/>
                <w:szCs w:val="22"/>
                <w:u w:val="single"/>
                <w:vertAlign w:val="superscript"/>
                <w:lang w:eastAsia="en-US"/>
              </w:rPr>
              <w:t>52</w:t>
            </w:r>
          </w:p>
        </w:tc>
      </w:tr>
      <w:tr w:rsidR="00DF7E0F" w:rsidRPr="00C30C9A" w:rsidTr="003808FD">
        <w:trPr>
          <w:trHeight w:val="257"/>
        </w:trPr>
        <w:tc>
          <w:tcPr>
            <w:tcW w:w="615" w:type="pct"/>
            <w:vMerge/>
            <w:tcMar>
              <w:top w:w="57" w:type="dxa"/>
              <w:bottom w:w="57" w:type="dxa"/>
            </w:tcMar>
            <w:vAlign w:val="center"/>
          </w:tcPr>
          <w:p w:rsidR="00DF7E0F" w:rsidRPr="00C30C9A" w:rsidRDefault="00DF7E0F" w:rsidP="0096362B">
            <w:pPr>
              <w:jc w:val="center"/>
              <w:rPr>
                <w:sz w:val="22"/>
                <w:szCs w:val="22"/>
                <w:lang w:eastAsia="en-US"/>
              </w:rPr>
            </w:pPr>
          </w:p>
        </w:tc>
        <w:tc>
          <w:tcPr>
            <w:tcW w:w="1447" w:type="pct"/>
            <w:vMerge/>
            <w:tcMar>
              <w:top w:w="57" w:type="dxa"/>
              <w:bottom w:w="57" w:type="dxa"/>
            </w:tcMar>
            <w:vAlign w:val="center"/>
          </w:tcPr>
          <w:p w:rsidR="00DF7E0F" w:rsidRPr="00C30C9A" w:rsidRDefault="00DF7E0F" w:rsidP="0096362B">
            <w:pPr>
              <w:jc w:val="center"/>
              <w:rPr>
                <w:sz w:val="22"/>
                <w:szCs w:val="22"/>
                <w:lang w:eastAsia="en-US"/>
              </w:rPr>
            </w:pPr>
          </w:p>
        </w:tc>
        <w:tc>
          <w:tcPr>
            <w:tcW w:w="1520" w:type="pct"/>
            <w:tcMar>
              <w:top w:w="57" w:type="dxa"/>
              <w:bottom w:w="57" w:type="dxa"/>
            </w:tcMar>
            <w:vAlign w:val="center"/>
          </w:tcPr>
          <w:p w:rsidR="00DF7E0F" w:rsidRPr="00C30C9A" w:rsidRDefault="00DF7E0F" w:rsidP="0096362B">
            <w:pPr>
              <w:jc w:val="center"/>
              <w:rPr>
                <w:sz w:val="22"/>
                <w:szCs w:val="22"/>
                <w:lang w:eastAsia="en-US"/>
              </w:rPr>
            </w:pPr>
            <w:r>
              <w:rPr>
                <w:sz w:val="22"/>
                <w:szCs w:val="22"/>
                <w:lang w:eastAsia="en-US"/>
              </w:rPr>
              <w:t>ежедневно</w:t>
            </w:r>
          </w:p>
        </w:tc>
        <w:tc>
          <w:tcPr>
            <w:tcW w:w="737" w:type="pct"/>
            <w:tcMar>
              <w:top w:w="57" w:type="dxa"/>
              <w:bottom w:w="57" w:type="dxa"/>
            </w:tcMar>
            <w:vAlign w:val="center"/>
          </w:tcPr>
          <w:p w:rsidR="00DF7E0F" w:rsidRPr="00C30C9A" w:rsidRDefault="00DF7E0F" w:rsidP="000B0BE5">
            <w:pPr>
              <w:snapToGrid w:val="0"/>
              <w:jc w:val="center"/>
              <w:rPr>
                <w:sz w:val="22"/>
                <w:szCs w:val="22"/>
                <w:vertAlign w:val="superscript"/>
                <w:lang w:eastAsia="en-US"/>
              </w:rPr>
            </w:pPr>
            <w:r w:rsidRPr="00C30C9A">
              <w:rPr>
                <w:sz w:val="22"/>
                <w:szCs w:val="22"/>
                <w:lang w:eastAsia="en-US"/>
              </w:rPr>
              <w:t>8</w:t>
            </w:r>
            <w:r w:rsidRPr="00C30C9A">
              <w:rPr>
                <w:sz w:val="22"/>
                <w:szCs w:val="22"/>
                <w:u w:val="single"/>
                <w:vertAlign w:val="superscript"/>
                <w:lang w:eastAsia="en-US"/>
              </w:rPr>
              <w:t>02</w:t>
            </w:r>
            <w:r w:rsidRPr="00C30C9A">
              <w:rPr>
                <w:sz w:val="22"/>
                <w:szCs w:val="22"/>
                <w:lang w:eastAsia="en-US"/>
              </w:rPr>
              <w:t>, 10</w:t>
            </w:r>
            <w:r w:rsidRPr="00C30C9A">
              <w:rPr>
                <w:sz w:val="22"/>
                <w:szCs w:val="22"/>
                <w:u w:val="single"/>
                <w:vertAlign w:val="superscript"/>
                <w:lang w:eastAsia="en-US"/>
              </w:rPr>
              <w:t>43</w:t>
            </w:r>
            <w:r w:rsidRPr="00C30C9A">
              <w:rPr>
                <w:sz w:val="22"/>
                <w:szCs w:val="22"/>
                <w:lang w:eastAsia="en-US"/>
              </w:rPr>
              <w:t>, 11</w:t>
            </w:r>
            <w:r w:rsidRPr="00C30C9A">
              <w:rPr>
                <w:sz w:val="22"/>
                <w:szCs w:val="22"/>
                <w:u w:val="single"/>
                <w:vertAlign w:val="superscript"/>
                <w:lang w:eastAsia="en-US"/>
              </w:rPr>
              <w:t>59</w:t>
            </w:r>
            <w:r w:rsidRPr="00C30C9A">
              <w:rPr>
                <w:sz w:val="22"/>
                <w:szCs w:val="22"/>
                <w:lang w:eastAsia="en-US"/>
              </w:rPr>
              <w:t>, 13</w:t>
            </w:r>
            <w:r w:rsidRPr="00C30C9A">
              <w:rPr>
                <w:sz w:val="22"/>
                <w:szCs w:val="22"/>
                <w:u w:val="single"/>
                <w:vertAlign w:val="superscript"/>
                <w:lang w:eastAsia="en-US"/>
              </w:rPr>
              <w:t>00</w:t>
            </w:r>
            <w:r w:rsidRPr="00C30C9A">
              <w:rPr>
                <w:sz w:val="22"/>
                <w:szCs w:val="22"/>
                <w:lang w:eastAsia="en-US"/>
              </w:rPr>
              <w:t>, 17</w:t>
            </w:r>
            <w:r w:rsidRPr="00C30C9A">
              <w:rPr>
                <w:sz w:val="22"/>
                <w:szCs w:val="22"/>
                <w:u w:val="single"/>
                <w:vertAlign w:val="superscript"/>
                <w:lang w:eastAsia="en-US"/>
              </w:rPr>
              <w:t>08</w:t>
            </w:r>
            <w:r w:rsidRPr="00C30C9A">
              <w:rPr>
                <w:sz w:val="22"/>
                <w:szCs w:val="22"/>
                <w:lang w:eastAsia="en-US"/>
              </w:rPr>
              <w:t>, 20</w:t>
            </w:r>
            <w:r w:rsidRPr="00C30C9A">
              <w:rPr>
                <w:sz w:val="22"/>
                <w:szCs w:val="22"/>
                <w:u w:val="single"/>
                <w:vertAlign w:val="superscript"/>
                <w:lang w:eastAsia="en-US"/>
              </w:rPr>
              <w:t>00</w:t>
            </w:r>
          </w:p>
        </w:tc>
        <w:tc>
          <w:tcPr>
            <w:tcW w:w="681"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8</w:t>
            </w:r>
            <w:r w:rsidRPr="00C30C9A">
              <w:rPr>
                <w:sz w:val="22"/>
                <w:szCs w:val="22"/>
                <w:u w:val="single"/>
                <w:vertAlign w:val="superscript"/>
                <w:lang w:eastAsia="en-US"/>
              </w:rPr>
              <w:t>34</w:t>
            </w:r>
            <w:r w:rsidRPr="00C30C9A">
              <w:rPr>
                <w:sz w:val="22"/>
                <w:szCs w:val="22"/>
                <w:lang w:eastAsia="en-US"/>
              </w:rPr>
              <w:t>, 11</w:t>
            </w:r>
            <w:r w:rsidRPr="00C30C9A">
              <w:rPr>
                <w:sz w:val="22"/>
                <w:szCs w:val="22"/>
                <w:u w:val="single"/>
                <w:vertAlign w:val="superscript"/>
                <w:lang w:eastAsia="en-US"/>
              </w:rPr>
              <w:t>24</w:t>
            </w:r>
            <w:r w:rsidRPr="00C30C9A">
              <w:rPr>
                <w:sz w:val="22"/>
                <w:szCs w:val="22"/>
                <w:lang w:eastAsia="en-US"/>
              </w:rPr>
              <w:t>, 12</w:t>
            </w:r>
            <w:r w:rsidRPr="00C30C9A">
              <w:rPr>
                <w:sz w:val="22"/>
                <w:szCs w:val="22"/>
                <w:u w:val="single"/>
                <w:vertAlign w:val="superscript"/>
                <w:lang w:eastAsia="en-US"/>
              </w:rPr>
              <w:t>30</w:t>
            </w:r>
            <w:r w:rsidRPr="00C30C9A">
              <w:rPr>
                <w:sz w:val="22"/>
                <w:szCs w:val="22"/>
                <w:lang w:eastAsia="en-US"/>
              </w:rPr>
              <w:t>, 13</w:t>
            </w:r>
            <w:r w:rsidRPr="00C30C9A">
              <w:rPr>
                <w:sz w:val="22"/>
                <w:szCs w:val="22"/>
                <w:u w:val="single"/>
                <w:vertAlign w:val="superscript"/>
                <w:lang w:eastAsia="en-US"/>
              </w:rPr>
              <w:t>31</w:t>
            </w:r>
            <w:r w:rsidRPr="00C30C9A">
              <w:rPr>
                <w:sz w:val="22"/>
                <w:szCs w:val="22"/>
                <w:lang w:eastAsia="en-US"/>
              </w:rPr>
              <w:t>, 17</w:t>
            </w:r>
            <w:r w:rsidRPr="00C30C9A">
              <w:rPr>
                <w:sz w:val="22"/>
                <w:szCs w:val="22"/>
                <w:u w:val="single"/>
                <w:vertAlign w:val="superscript"/>
                <w:lang w:eastAsia="en-US"/>
              </w:rPr>
              <w:t>40</w:t>
            </w:r>
            <w:r w:rsidRPr="00C30C9A">
              <w:rPr>
                <w:sz w:val="22"/>
                <w:szCs w:val="22"/>
                <w:lang w:eastAsia="en-US"/>
              </w:rPr>
              <w:t>, 20</w:t>
            </w:r>
            <w:r w:rsidRPr="00C30C9A">
              <w:rPr>
                <w:sz w:val="22"/>
                <w:szCs w:val="22"/>
                <w:u w:val="single"/>
                <w:vertAlign w:val="superscript"/>
                <w:lang w:eastAsia="en-US"/>
              </w:rPr>
              <w:t>30</w:t>
            </w:r>
          </w:p>
        </w:tc>
      </w:tr>
      <w:tr w:rsidR="00DF7E0F" w:rsidRPr="00C30C9A" w:rsidTr="003808FD">
        <w:trPr>
          <w:trHeight w:val="257"/>
        </w:trPr>
        <w:tc>
          <w:tcPr>
            <w:tcW w:w="615" w:type="pct"/>
            <w:vMerge/>
            <w:tcMar>
              <w:top w:w="57" w:type="dxa"/>
              <w:bottom w:w="57" w:type="dxa"/>
            </w:tcMar>
            <w:vAlign w:val="center"/>
          </w:tcPr>
          <w:p w:rsidR="00DF7E0F" w:rsidRPr="00C30C9A" w:rsidRDefault="00DF7E0F" w:rsidP="0096362B">
            <w:pPr>
              <w:jc w:val="center"/>
              <w:rPr>
                <w:sz w:val="22"/>
                <w:szCs w:val="22"/>
                <w:lang w:eastAsia="en-US"/>
              </w:rPr>
            </w:pPr>
          </w:p>
        </w:tc>
        <w:tc>
          <w:tcPr>
            <w:tcW w:w="1447" w:type="pct"/>
            <w:vMerge/>
            <w:tcMar>
              <w:top w:w="57" w:type="dxa"/>
              <w:bottom w:w="57" w:type="dxa"/>
            </w:tcMar>
            <w:vAlign w:val="center"/>
          </w:tcPr>
          <w:p w:rsidR="00DF7E0F" w:rsidRPr="00C30C9A" w:rsidRDefault="00DF7E0F" w:rsidP="0096362B">
            <w:pPr>
              <w:jc w:val="center"/>
              <w:rPr>
                <w:sz w:val="22"/>
                <w:szCs w:val="22"/>
                <w:lang w:eastAsia="en-US"/>
              </w:rPr>
            </w:pPr>
          </w:p>
        </w:tc>
        <w:tc>
          <w:tcPr>
            <w:tcW w:w="1520" w:type="pct"/>
            <w:tcMar>
              <w:top w:w="57" w:type="dxa"/>
              <w:bottom w:w="57" w:type="dxa"/>
            </w:tcMar>
            <w:vAlign w:val="center"/>
          </w:tcPr>
          <w:p w:rsidR="00DF7E0F" w:rsidRPr="00C30C9A" w:rsidRDefault="00DF7E0F" w:rsidP="0096362B">
            <w:pPr>
              <w:jc w:val="center"/>
              <w:rPr>
                <w:sz w:val="22"/>
                <w:szCs w:val="22"/>
                <w:lang w:eastAsia="en-US"/>
              </w:rPr>
            </w:pPr>
            <w:r>
              <w:rPr>
                <w:sz w:val="22"/>
                <w:szCs w:val="22"/>
                <w:lang w:eastAsia="en-US"/>
              </w:rPr>
              <w:t>понедельник, вторник, среда, четверг, пятница</w:t>
            </w:r>
          </w:p>
        </w:tc>
        <w:tc>
          <w:tcPr>
            <w:tcW w:w="737"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8</w:t>
            </w:r>
            <w:r w:rsidRPr="00C30C9A">
              <w:rPr>
                <w:sz w:val="22"/>
                <w:szCs w:val="22"/>
                <w:u w:val="single"/>
                <w:vertAlign w:val="superscript"/>
                <w:lang w:eastAsia="en-US"/>
              </w:rPr>
              <w:t>32</w:t>
            </w:r>
            <w:r w:rsidRPr="00C30C9A">
              <w:rPr>
                <w:sz w:val="22"/>
                <w:szCs w:val="22"/>
                <w:lang w:eastAsia="en-US"/>
              </w:rPr>
              <w:t>, 16</w:t>
            </w:r>
            <w:r w:rsidRPr="00C30C9A">
              <w:rPr>
                <w:sz w:val="22"/>
                <w:szCs w:val="22"/>
                <w:u w:val="single"/>
                <w:vertAlign w:val="superscript"/>
                <w:lang w:eastAsia="en-US"/>
              </w:rPr>
              <w:t>45</w:t>
            </w:r>
            <w:r w:rsidRPr="00C30C9A">
              <w:rPr>
                <w:sz w:val="22"/>
                <w:szCs w:val="22"/>
                <w:lang w:eastAsia="en-US"/>
              </w:rPr>
              <w:t>,17</w:t>
            </w:r>
            <w:r w:rsidRPr="00C30C9A">
              <w:rPr>
                <w:sz w:val="22"/>
                <w:szCs w:val="22"/>
                <w:u w:val="single"/>
                <w:vertAlign w:val="superscript"/>
                <w:lang w:eastAsia="en-US"/>
              </w:rPr>
              <w:t>45</w:t>
            </w:r>
          </w:p>
        </w:tc>
        <w:tc>
          <w:tcPr>
            <w:tcW w:w="681" w:type="pct"/>
            <w:tcMar>
              <w:top w:w="57" w:type="dxa"/>
              <w:bottom w:w="57" w:type="dxa"/>
            </w:tcMar>
            <w:vAlign w:val="center"/>
          </w:tcPr>
          <w:p w:rsidR="00DF7E0F" w:rsidRPr="00C30C9A" w:rsidRDefault="00DF7E0F" w:rsidP="000B0BE5">
            <w:pPr>
              <w:snapToGrid w:val="0"/>
              <w:jc w:val="center"/>
              <w:rPr>
                <w:sz w:val="22"/>
                <w:szCs w:val="22"/>
                <w:lang w:eastAsia="en-US"/>
              </w:rPr>
            </w:pPr>
            <w:r w:rsidRPr="00C30C9A">
              <w:rPr>
                <w:sz w:val="22"/>
                <w:szCs w:val="22"/>
                <w:lang w:eastAsia="en-US"/>
              </w:rPr>
              <w:t>9</w:t>
            </w:r>
            <w:r w:rsidRPr="00C30C9A">
              <w:rPr>
                <w:sz w:val="22"/>
                <w:szCs w:val="22"/>
                <w:u w:val="single"/>
                <w:vertAlign w:val="superscript"/>
                <w:lang w:eastAsia="en-US"/>
              </w:rPr>
              <w:t>00</w:t>
            </w:r>
            <w:r w:rsidRPr="00C30C9A">
              <w:rPr>
                <w:sz w:val="22"/>
                <w:szCs w:val="22"/>
                <w:lang w:eastAsia="en-US"/>
              </w:rPr>
              <w:t>, 17</w:t>
            </w:r>
            <w:r w:rsidRPr="00C30C9A">
              <w:rPr>
                <w:sz w:val="22"/>
                <w:szCs w:val="22"/>
                <w:u w:val="single"/>
                <w:vertAlign w:val="superscript"/>
                <w:lang w:eastAsia="en-US"/>
              </w:rPr>
              <w:t>15</w:t>
            </w:r>
            <w:r w:rsidRPr="00C30C9A">
              <w:rPr>
                <w:sz w:val="22"/>
                <w:szCs w:val="22"/>
                <w:lang w:eastAsia="en-US"/>
              </w:rPr>
              <w:t>,18</w:t>
            </w:r>
            <w:r w:rsidRPr="00C30C9A">
              <w:rPr>
                <w:sz w:val="22"/>
                <w:szCs w:val="22"/>
                <w:u w:val="single"/>
                <w:vertAlign w:val="superscript"/>
                <w:lang w:eastAsia="en-US"/>
              </w:rPr>
              <w:t>15</w:t>
            </w:r>
          </w:p>
        </w:tc>
      </w:tr>
      <w:tr w:rsidR="00F0764E" w:rsidRPr="00C30C9A" w:rsidTr="003808FD">
        <w:trPr>
          <w:trHeight w:val="70"/>
        </w:trPr>
        <w:tc>
          <w:tcPr>
            <w:tcW w:w="615" w:type="pct"/>
            <w:tcMar>
              <w:top w:w="57" w:type="dxa"/>
              <w:bottom w:w="57" w:type="dxa"/>
            </w:tcMar>
            <w:vAlign w:val="center"/>
          </w:tcPr>
          <w:p w:rsidR="00F0764E" w:rsidRPr="00C30C9A" w:rsidRDefault="00F0764E" w:rsidP="00803FD7">
            <w:pPr>
              <w:snapToGrid w:val="0"/>
              <w:jc w:val="center"/>
              <w:rPr>
                <w:sz w:val="22"/>
                <w:szCs w:val="22"/>
                <w:lang w:eastAsia="en-US"/>
              </w:rPr>
            </w:pPr>
            <w:r>
              <w:rPr>
                <w:sz w:val="22"/>
                <w:szCs w:val="22"/>
                <w:lang w:eastAsia="en-US"/>
              </w:rPr>
              <w:t>11</w:t>
            </w:r>
          </w:p>
        </w:tc>
        <w:tc>
          <w:tcPr>
            <w:tcW w:w="1447" w:type="pct"/>
            <w:tcMar>
              <w:top w:w="57" w:type="dxa"/>
              <w:bottom w:w="57" w:type="dxa"/>
            </w:tcMar>
            <w:vAlign w:val="center"/>
          </w:tcPr>
          <w:p w:rsidR="00F0764E" w:rsidRPr="00C30C9A" w:rsidRDefault="00F0764E" w:rsidP="00803FD7">
            <w:pPr>
              <w:snapToGrid w:val="0"/>
              <w:jc w:val="center"/>
              <w:rPr>
                <w:sz w:val="22"/>
                <w:szCs w:val="22"/>
                <w:lang w:eastAsia="en-US"/>
              </w:rPr>
            </w:pPr>
            <w:r w:rsidRPr="00C30C9A">
              <w:rPr>
                <w:sz w:val="22"/>
                <w:szCs w:val="22"/>
                <w:lang w:eastAsia="en-US"/>
              </w:rPr>
              <w:t>Грязовец</w:t>
            </w:r>
            <w:r>
              <w:rPr>
                <w:sz w:val="22"/>
                <w:szCs w:val="22"/>
                <w:lang w:eastAsia="en-US"/>
              </w:rPr>
              <w:t xml:space="preserve"> – </w:t>
            </w:r>
            <w:r w:rsidRPr="00C30C9A">
              <w:rPr>
                <w:sz w:val="22"/>
                <w:szCs w:val="22"/>
                <w:lang w:eastAsia="en-US"/>
              </w:rPr>
              <w:t>(ж/д вокзал - район 48- кв. жилых домов)</w:t>
            </w:r>
          </w:p>
        </w:tc>
        <w:tc>
          <w:tcPr>
            <w:tcW w:w="1520" w:type="pct"/>
            <w:tcMar>
              <w:top w:w="57" w:type="dxa"/>
              <w:bottom w:w="57" w:type="dxa"/>
            </w:tcMar>
            <w:vAlign w:val="center"/>
          </w:tcPr>
          <w:p w:rsidR="00F0764E" w:rsidRPr="00C30C9A" w:rsidRDefault="00F0764E" w:rsidP="00803FD7">
            <w:pPr>
              <w:jc w:val="center"/>
              <w:rPr>
                <w:sz w:val="22"/>
                <w:szCs w:val="22"/>
                <w:lang w:eastAsia="en-US"/>
              </w:rPr>
            </w:pPr>
            <w:r>
              <w:rPr>
                <w:sz w:val="22"/>
                <w:szCs w:val="22"/>
                <w:lang w:eastAsia="en-US"/>
              </w:rPr>
              <w:t>ежедневно</w:t>
            </w:r>
          </w:p>
        </w:tc>
        <w:tc>
          <w:tcPr>
            <w:tcW w:w="737" w:type="pct"/>
            <w:tcMar>
              <w:top w:w="57" w:type="dxa"/>
              <w:bottom w:w="57" w:type="dxa"/>
            </w:tcMar>
            <w:vAlign w:val="center"/>
          </w:tcPr>
          <w:p w:rsidR="00F0764E" w:rsidRPr="00C30C9A" w:rsidRDefault="00F0764E" w:rsidP="000B0BE5">
            <w:pPr>
              <w:jc w:val="center"/>
              <w:rPr>
                <w:sz w:val="22"/>
                <w:szCs w:val="22"/>
                <w:lang w:eastAsia="en-US"/>
              </w:rPr>
            </w:pPr>
            <w:r w:rsidRPr="00C30C9A">
              <w:rPr>
                <w:sz w:val="22"/>
                <w:szCs w:val="22"/>
                <w:lang w:eastAsia="en-US"/>
              </w:rPr>
              <w:t>16</w:t>
            </w:r>
            <w:r w:rsidRPr="00C30C9A">
              <w:rPr>
                <w:sz w:val="22"/>
                <w:szCs w:val="22"/>
                <w:u w:val="single"/>
                <w:vertAlign w:val="superscript"/>
                <w:lang w:eastAsia="en-US"/>
              </w:rPr>
              <w:t>32</w:t>
            </w:r>
          </w:p>
        </w:tc>
        <w:tc>
          <w:tcPr>
            <w:tcW w:w="681" w:type="pct"/>
            <w:tcMar>
              <w:top w:w="57" w:type="dxa"/>
              <w:bottom w:w="57" w:type="dxa"/>
            </w:tcMar>
            <w:vAlign w:val="center"/>
          </w:tcPr>
          <w:p w:rsidR="00F0764E" w:rsidRPr="00C30C9A" w:rsidRDefault="00F0764E" w:rsidP="000B0BE5">
            <w:pPr>
              <w:jc w:val="center"/>
              <w:rPr>
                <w:sz w:val="22"/>
                <w:szCs w:val="22"/>
                <w:lang w:eastAsia="en-US"/>
              </w:rPr>
            </w:pPr>
            <w:r w:rsidRPr="00C30C9A">
              <w:rPr>
                <w:sz w:val="22"/>
                <w:szCs w:val="22"/>
                <w:lang w:eastAsia="en-US"/>
              </w:rPr>
              <w:t>16</w:t>
            </w:r>
            <w:r w:rsidRPr="00C30C9A">
              <w:rPr>
                <w:sz w:val="22"/>
                <w:szCs w:val="22"/>
                <w:u w:val="single"/>
                <w:vertAlign w:val="superscript"/>
                <w:lang w:eastAsia="en-US"/>
              </w:rPr>
              <w:t>49</w:t>
            </w:r>
          </w:p>
        </w:tc>
      </w:tr>
    </w:tbl>
    <w:p w:rsidR="00456EA3" w:rsidRDefault="00456EA3" w:rsidP="00456EA3">
      <w:pPr>
        <w:pStyle w:val="ConsPlusNormal"/>
        <w:spacing w:line="276" w:lineRule="auto"/>
        <w:ind w:firstLine="708"/>
        <w:jc w:val="both"/>
        <w:rPr>
          <w:color w:val="000000"/>
        </w:rPr>
        <w:sectPr w:rsidR="00456EA3" w:rsidSect="00C30C9A">
          <w:pgSz w:w="16838" w:h="11906" w:orient="landscape"/>
          <w:pgMar w:top="720" w:right="720" w:bottom="720" w:left="720" w:header="709" w:footer="709" w:gutter="0"/>
          <w:cols w:space="708"/>
          <w:docGrid w:linePitch="360"/>
        </w:sectPr>
      </w:pPr>
    </w:p>
    <w:p w:rsidR="00160C48" w:rsidRDefault="00160C48" w:rsidP="00160C48">
      <w:pPr>
        <w:pStyle w:val="ConsPlusNormal"/>
        <w:spacing w:line="276" w:lineRule="auto"/>
        <w:jc w:val="right"/>
        <w:rPr>
          <w:color w:val="000000"/>
        </w:rPr>
      </w:pPr>
      <w:r>
        <w:rPr>
          <w:color w:val="000000"/>
        </w:rPr>
        <w:lastRenderedPageBreak/>
        <w:t>Приложение №4</w:t>
      </w:r>
    </w:p>
    <w:p w:rsidR="00160C48" w:rsidRDefault="00160C48"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456EA3" w:rsidRDefault="00456EA3" w:rsidP="00456EA3">
      <w:pPr>
        <w:pStyle w:val="ConsPlusNormal"/>
        <w:spacing w:line="276" w:lineRule="auto"/>
        <w:ind w:firstLine="708"/>
        <w:jc w:val="both"/>
        <w:rPr>
          <w:color w:val="000000"/>
        </w:rPr>
      </w:pPr>
    </w:p>
    <w:p w:rsidR="005F77B9" w:rsidRDefault="005F77B9" w:rsidP="00456EA3">
      <w:pPr>
        <w:pStyle w:val="ConsPlusNormal"/>
        <w:spacing w:line="276" w:lineRule="auto"/>
        <w:ind w:firstLine="708"/>
        <w:jc w:val="both"/>
        <w:rPr>
          <w:color w:val="000000"/>
        </w:rPr>
      </w:pPr>
    </w:p>
    <w:p w:rsidR="005F77B9" w:rsidRDefault="005F77B9" w:rsidP="005F77B9">
      <w:pPr>
        <w:pStyle w:val="ConsPlusNormal"/>
        <w:spacing w:line="276" w:lineRule="auto"/>
        <w:ind w:firstLine="708"/>
        <w:jc w:val="center"/>
        <w:rPr>
          <w:b/>
          <w:color w:val="000000"/>
          <w:sz w:val="28"/>
          <w:szCs w:val="28"/>
        </w:rPr>
      </w:pPr>
      <w:r>
        <w:rPr>
          <w:b/>
          <w:color w:val="000000"/>
          <w:sz w:val="28"/>
          <w:szCs w:val="28"/>
        </w:rPr>
        <w:t>ДОКУМЕНТАЦИЯ, ВХОДЯЩАЯ В ЗАЯВКУ НА УЧАСТИЕ В</w:t>
      </w:r>
      <w:r w:rsidR="00467686">
        <w:rPr>
          <w:b/>
          <w:color w:val="000000"/>
          <w:sz w:val="28"/>
          <w:szCs w:val="28"/>
        </w:rPr>
        <w:t xml:space="preserve"> ОТКРЫТОМ</w:t>
      </w:r>
      <w:r>
        <w:rPr>
          <w:b/>
          <w:color w:val="000000"/>
          <w:sz w:val="28"/>
          <w:szCs w:val="28"/>
        </w:rPr>
        <w:t xml:space="preserve"> КОНКУРСЕ</w:t>
      </w:r>
      <w:r w:rsidR="00D85960">
        <w:rPr>
          <w:b/>
          <w:color w:val="000000"/>
          <w:sz w:val="28"/>
          <w:szCs w:val="28"/>
        </w:rPr>
        <w:t xml:space="preserve">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p>
    <w:p w:rsidR="005F77B9" w:rsidRPr="005F77B9" w:rsidRDefault="005F77B9" w:rsidP="005F77B9">
      <w:pPr>
        <w:pStyle w:val="ConsPlusNormal"/>
        <w:spacing w:line="276" w:lineRule="auto"/>
        <w:ind w:firstLine="708"/>
        <w:jc w:val="center"/>
        <w:rPr>
          <w:b/>
          <w:color w:val="000000"/>
          <w:sz w:val="28"/>
          <w:szCs w:val="28"/>
        </w:rPr>
      </w:pPr>
    </w:p>
    <w:p w:rsidR="003B490C" w:rsidRDefault="00C47478" w:rsidP="005F77B9">
      <w:pPr>
        <w:pStyle w:val="ConsPlusNormal"/>
        <w:spacing w:line="276" w:lineRule="auto"/>
        <w:ind w:firstLine="708"/>
        <w:jc w:val="both"/>
      </w:pPr>
      <w:r w:rsidRPr="00ED11DC">
        <w:t>Для учас</w:t>
      </w:r>
      <w:r w:rsidR="005F77B9">
        <w:t>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w:t>
      </w:r>
      <w:r w:rsidR="005F77B9">
        <w:t>:</w:t>
      </w:r>
    </w:p>
    <w:p w:rsidR="005F77B9" w:rsidRPr="005F77B9" w:rsidRDefault="005F77B9" w:rsidP="005F77B9">
      <w:pPr>
        <w:pStyle w:val="ConsPlusNormal"/>
        <w:spacing w:line="276" w:lineRule="auto"/>
        <w:ind w:firstLine="708"/>
        <w:jc w:val="both"/>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516"/>
        <w:gridCol w:w="8060"/>
      </w:tblGrid>
      <w:tr w:rsidR="00EE18DF" w:rsidTr="00EE18DF">
        <w:tc>
          <w:tcPr>
            <w:tcW w:w="516" w:type="dxa"/>
          </w:tcPr>
          <w:p w:rsidR="00EE18DF" w:rsidRDefault="00EE18DF" w:rsidP="00C47478">
            <w:pPr>
              <w:widowControl w:val="0"/>
              <w:ind w:left="-180" w:right="-81"/>
              <w:jc w:val="center"/>
              <w:rPr>
                <w:bCs/>
                <w:snapToGrid w:val="0"/>
              </w:rPr>
            </w:pPr>
            <w:r>
              <w:rPr>
                <w:bCs/>
                <w:snapToGrid w:val="0"/>
              </w:rPr>
              <w:t>№ п/п</w:t>
            </w:r>
          </w:p>
        </w:tc>
        <w:tc>
          <w:tcPr>
            <w:tcW w:w="8060" w:type="dxa"/>
          </w:tcPr>
          <w:p w:rsidR="00EE18DF" w:rsidRDefault="00EE18DF" w:rsidP="00C47478">
            <w:pPr>
              <w:widowControl w:val="0"/>
              <w:jc w:val="center"/>
              <w:rPr>
                <w:bCs/>
                <w:snapToGrid w:val="0"/>
              </w:rPr>
            </w:pPr>
            <w:r>
              <w:rPr>
                <w:bCs/>
                <w:snapToGrid w:val="0"/>
              </w:rPr>
              <w:t>Наименование</w:t>
            </w:r>
          </w:p>
        </w:tc>
      </w:tr>
      <w:tr w:rsidR="00EE18DF" w:rsidTr="00EE18DF">
        <w:tc>
          <w:tcPr>
            <w:tcW w:w="516" w:type="dxa"/>
          </w:tcPr>
          <w:p w:rsidR="00EE18DF" w:rsidRDefault="00EE18DF" w:rsidP="00C47478">
            <w:pPr>
              <w:widowControl w:val="0"/>
              <w:jc w:val="center"/>
              <w:rPr>
                <w:bCs/>
                <w:snapToGrid w:val="0"/>
              </w:rPr>
            </w:pPr>
            <w:r>
              <w:rPr>
                <w:bCs/>
                <w:snapToGrid w:val="0"/>
              </w:rPr>
              <w:t>1.</w:t>
            </w:r>
          </w:p>
        </w:tc>
        <w:tc>
          <w:tcPr>
            <w:tcW w:w="8060" w:type="dxa"/>
            <w:vAlign w:val="center"/>
          </w:tcPr>
          <w:p w:rsidR="00EE18DF" w:rsidRDefault="00EE18DF" w:rsidP="005F77B9">
            <w:pPr>
              <w:widowControl w:val="0"/>
              <w:rPr>
                <w:bCs/>
                <w:snapToGrid w:val="0"/>
              </w:rPr>
            </w:pPr>
            <w:r>
              <w:rPr>
                <w:bCs/>
                <w:snapToGrid w:val="0"/>
              </w:rPr>
              <w:t>заявка на участие в Конкурсе</w:t>
            </w:r>
          </w:p>
        </w:tc>
      </w:tr>
      <w:tr w:rsidR="00EE18DF" w:rsidTr="00EE18DF">
        <w:trPr>
          <w:trHeight w:val="284"/>
        </w:trPr>
        <w:tc>
          <w:tcPr>
            <w:tcW w:w="516" w:type="dxa"/>
          </w:tcPr>
          <w:p w:rsidR="00EE18DF" w:rsidRDefault="00EE18DF" w:rsidP="00C47478">
            <w:pPr>
              <w:widowControl w:val="0"/>
              <w:jc w:val="center"/>
              <w:rPr>
                <w:bCs/>
                <w:snapToGrid w:val="0"/>
              </w:rPr>
            </w:pPr>
            <w:r>
              <w:rPr>
                <w:bCs/>
                <w:snapToGrid w:val="0"/>
              </w:rPr>
              <w:t>2.</w:t>
            </w:r>
          </w:p>
        </w:tc>
        <w:tc>
          <w:tcPr>
            <w:tcW w:w="8060" w:type="dxa"/>
            <w:vAlign w:val="center"/>
          </w:tcPr>
          <w:p w:rsidR="00EE18DF" w:rsidRPr="0040088F" w:rsidRDefault="00EE18DF" w:rsidP="005F77B9">
            <w:pPr>
              <w:pStyle w:val="ConsPlusNormal"/>
              <w:rPr>
                <w:szCs w:val="24"/>
              </w:rPr>
            </w:pPr>
            <w:r>
              <w:rPr>
                <w:szCs w:val="24"/>
              </w:rPr>
              <w:t>опись представленных документов</w:t>
            </w:r>
          </w:p>
          <w:p w:rsidR="00EE18DF" w:rsidRPr="0040088F" w:rsidRDefault="00EE18DF" w:rsidP="005F77B9">
            <w:pPr>
              <w:pStyle w:val="ConsPlusNormal"/>
              <w:ind w:firstLine="45"/>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3.</w:t>
            </w:r>
          </w:p>
        </w:tc>
        <w:tc>
          <w:tcPr>
            <w:tcW w:w="8060" w:type="dxa"/>
          </w:tcPr>
          <w:p w:rsidR="00EE18DF" w:rsidRPr="0040088F" w:rsidRDefault="00EE18DF" w:rsidP="00C47478">
            <w:pPr>
              <w:pStyle w:val="ConsPlusNormal"/>
              <w:jc w:val="both"/>
              <w:rPr>
                <w:szCs w:val="24"/>
              </w:rPr>
            </w:pP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w:t>
            </w:r>
            <w:r w:rsidR="00D85960">
              <w:rPr>
                <w:szCs w:val="24"/>
              </w:rPr>
              <w:t>–</w:t>
            </w:r>
            <w:r w:rsidRPr="00ED11DC">
              <w:rPr>
                <w:szCs w:val="24"/>
              </w:rPr>
              <w:t xml:space="preserve"> </w:t>
            </w:r>
            <w:r w:rsidRPr="00ED11DC">
              <w:t>для юридических лиц</w:t>
            </w:r>
          </w:p>
        </w:tc>
      </w:tr>
      <w:tr w:rsidR="00EE18DF" w:rsidTr="00EE18DF">
        <w:tc>
          <w:tcPr>
            <w:tcW w:w="516" w:type="dxa"/>
          </w:tcPr>
          <w:p w:rsidR="00EE18DF" w:rsidRDefault="00EE18DF" w:rsidP="00C47478">
            <w:pPr>
              <w:widowControl w:val="0"/>
              <w:jc w:val="center"/>
              <w:rPr>
                <w:bCs/>
                <w:snapToGrid w:val="0"/>
              </w:rPr>
            </w:pPr>
            <w:r>
              <w:rPr>
                <w:bCs/>
                <w:snapToGrid w:val="0"/>
              </w:rPr>
              <w:t>4.</w:t>
            </w:r>
          </w:p>
        </w:tc>
        <w:tc>
          <w:tcPr>
            <w:tcW w:w="8060" w:type="dxa"/>
          </w:tcPr>
          <w:p w:rsidR="00EE18DF" w:rsidRDefault="00EE18DF" w:rsidP="00C47478">
            <w:pPr>
              <w:widowControl w:val="0"/>
              <w:jc w:val="both"/>
              <w:rPr>
                <w:bCs/>
                <w:snapToGrid w:val="0"/>
              </w:rPr>
            </w:pPr>
            <w:r w:rsidRPr="00ED11DC">
              <w:t xml:space="preserve">выписку из Единого государственного реестра индивидуальных предпринимателей, выданную не ранее чем за 1 месяц до подачи  заявки </w:t>
            </w:r>
            <w:r w:rsidR="00D85960">
              <w:t>–</w:t>
            </w:r>
            <w:r w:rsidRPr="00ED11DC">
              <w:t xml:space="preserve"> для индивидуаль</w:t>
            </w:r>
            <w:r w:rsidRPr="00ED11DC">
              <w:softHyphen/>
              <w:t>ных предпринимателей</w:t>
            </w:r>
          </w:p>
        </w:tc>
      </w:tr>
      <w:tr w:rsidR="00EE18DF" w:rsidTr="00EE18DF">
        <w:tc>
          <w:tcPr>
            <w:tcW w:w="516" w:type="dxa"/>
          </w:tcPr>
          <w:p w:rsidR="00EE18DF" w:rsidRDefault="00EE18DF" w:rsidP="00C47478">
            <w:pPr>
              <w:widowControl w:val="0"/>
              <w:jc w:val="center"/>
              <w:rPr>
                <w:bCs/>
                <w:snapToGrid w:val="0"/>
              </w:rPr>
            </w:pPr>
            <w:r>
              <w:rPr>
                <w:bCs/>
                <w:snapToGrid w:val="0"/>
              </w:rPr>
              <w:t>5.</w:t>
            </w:r>
          </w:p>
        </w:tc>
        <w:tc>
          <w:tcPr>
            <w:tcW w:w="8060" w:type="dxa"/>
          </w:tcPr>
          <w:p w:rsidR="00EE18DF" w:rsidRPr="00ED11DC" w:rsidRDefault="00EE18DF" w:rsidP="005F77B9">
            <w:pPr>
              <w:pStyle w:val="ConsPlusNormal"/>
              <w:jc w:val="both"/>
              <w:rPr>
                <w:i/>
              </w:rPr>
            </w:pP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w:t>
            </w:r>
            <w:r>
              <w:t>ндивидуальных предпринимателей)</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6.</w:t>
            </w:r>
          </w:p>
        </w:tc>
        <w:tc>
          <w:tcPr>
            <w:tcW w:w="8060" w:type="dxa"/>
          </w:tcPr>
          <w:p w:rsidR="00EE18DF" w:rsidRPr="00ED11DC" w:rsidRDefault="00EE18DF" w:rsidP="005F77B9">
            <w:pPr>
              <w:pStyle w:val="ConsPlusNormal"/>
              <w:jc w:val="both"/>
            </w:pPr>
            <w:r w:rsidRPr="00ED11DC">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w:t>
            </w:r>
            <w:r>
              <w:t>тва) и печатью (при ее наличии)</w:t>
            </w:r>
          </w:p>
          <w:p w:rsidR="00EE18DF" w:rsidRDefault="00EE18DF" w:rsidP="00C47478">
            <w:pPr>
              <w:widowControl w:val="0"/>
              <w:jc w:val="both"/>
              <w:rPr>
                <w:bCs/>
                <w:snapToGrid w:val="0"/>
              </w:rPr>
            </w:pPr>
          </w:p>
        </w:tc>
      </w:tr>
      <w:tr w:rsidR="00EE18DF" w:rsidTr="00EE18DF">
        <w:tc>
          <w:tcPr>
            <w:tcW w:w="516" w:type="dxa"/>
          </w:tcPr>
          <w:p w:rsidR="00EE18DF" w:rsidRDefault="00EE18DF" w:rsidP="00C47478">
            <w:pPr>
              <w:widowControl w:val="0"/>
              <w:jc w:val="center"/>
              <w:rPr>
                <w:bCs/>
                <w:snapToGrid w:val="0"/>
              </w:rPr>
            </w:pPr>
            <w:r>
              <w:rPr>
                <w:bCs/>
                <w:snapToGrid w:val="0"/>
              </w:rPr>
              <w:t>7.</w:t>
            </w:r>
          </w:p>
        </w:tc>
        <w:tc>
          <w:tcPr>
            <w:tcW w:w="8060" w:type="dxa"/>
          </w:tcPr>
          <w:p w:rsidR="00EE18DF" w:rsidRPr="00ED11DC" w:rsidRDefault="00EE18DF" w:rsidP="005F77B9">
            <w:pPr>
              <w:pStyle w:val="ConsPlusNormal"/>
              <w:jc w:val="both"/>
            </w:pPr>
            <w:r w:rsidRPr="00ED11DC">
              <w:t>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w:t>
            </w:r>
            <w:r>
              <w:t>тва) и печатью (при ее наличии)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8.</w:t>
            </w:r>
          </w:p>
        </w:tc>
        <w:tc>
          <w:tcPr>
            <w:tcW w:w="8060" w:type="dxa"/>
          </w:tcPr>
          <w:p w:rsidR="00EE18DF" w:rsidRPr="00ED11DC" w:rsidRDefault="00EE18DF" w:rsidP="005F77B9">
            <w:pPr>
              <w:pStyle w:val="ConsPlusNormal"/>
              <w:jc w:val="both"/>
            </w:pPr>
            <w:r w:rsidRPr="00ED11DC">
              <w:t xml:space="preserve">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w:t>
            </w:r>
            <w:r w:rsidRPr="00ED11DC">
              <w:lastRenderedPageBreak/>
              <w:t>правовыми актами субъектов Российской Федерации, муниципальными нормат</w:t>
            </w:r>
            <w:r>
              <w:t>ивными правовыми актами)</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lastRenderedPageBreak/>
              <w:t>9.</w:t>
            </w:r>
          </w:p>
        </w:tc>
        <w:tc>
          <w:tcPr>
            <w:tcW w:w="8060" w:type="dxa"/>
          </w:tcPr>
          <w:p w:rsidR="00EE18DF" w:rsidRPr="00ED11DC" w:rsidRDefault="00EE18DF" w:rsidP="005F77B9">
            <w:pPr>
              <w:pStyle w:val="ConsPlusNormal"/>
              <w:jc w:val="both"/>
              <w:rPr>
                <w:color w:val="FF0000"/>
              </w:rPr>
            </w:pPr>
            <w:r w:rsidRPr="00ED11DC">
              <w:t xml:space="preserve">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EE18DF" w:rsidRPr="0040088F" w:rsidRDefault="00EE18DF" w:rsidP="00C47478">
            <w:pPr>
              <w:pStyle w:val="ConsPlusNormal"/>
              <w:ind w:left="45"/>
              <w:jc w:val="both"/>
              <w:rPr>
                <w:szCs w:val="24"/>
              </w:rPr>
            </w:pPr>
          </w:p>
        </w:tc>
      </w:tr>
      <w:tr w:rsidR="00EE18DF" w:rsidTr="00EE18DF">
        <w:tc>
          <w:tcPr>
            <w:tcW w:w="516" w:type="dxa"/>
          </w:tcPr>
          <w:p w:rsidR="00EE18DF" w:rsidRDefault="00EE18DF" w:rsidP="00C47478">
            <w:pPr>
              <w:widowControl w:val="0"/>
              <w:jc w:val="center"/>
              <w:rPr>
                <w:bCs/>
                <w:snapToGrid w:val="0"/>
              </w:rPr>
            </w:pPr>
            <w:r>
              <w:rPr>
                <w:bCs/>
                <w:snapToGrid w:val="0"/>
              </w:rPr>
              <w:t>10.</w:t>
            </w:r>
          </w:p>
        </w:tc>
        <w:tc>
          <w:tcPr>
            <w:tcW w:w="8060" w:type="dxa"/>
          </w:tcPr>
          <w:p w:rsidR="00EE18DF" w:rsidRPr="00ED11DC" w:rsidRDefault="00EE18DF" w:rsidP="005F77B9">
            <w:pPr>
              <w:pStyle w:val="ConsPlusNormal"/>
              <w:jc w:val="both"/>
            </w:pPr>
            <w:r w:rsidRPr="00ED11DC">
              <w:t xml:space="preserve">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EE18DF" w:rsidP="00C47478">
            <w:pPr>
              <w:widowControl w:val="0"/>
              <w:jc w:val="center"/>
              <w:rPr>
                <w:bCs/>
                <w:snapToGrid w:val="0"/>
              </w:rPr>
            </w:pPr>
            <w:r>
              <w:rPr>
                <w:bCs/>
                <w:snapToGrid w:val="0"/>
              </w:rPr>
              <w:t>11.</w:t>
            </w:r>
          </w:p>
        </w:tc>
        <w:tc>
          <w:tcPr>
            <w:tcW w:w="8060" w:type="dxa"/>
          </w:tcPr>
          <w:p w:rsidR="00EE18DF" w:rsidRPr="00ED11DC" w:rsidRDefault="00FE2277" w:rsidP="005F77B9">
            <w:pPr>
              <w:pStyle w:val="ConsPlusNormal"/>
              <w:jc w:val="both"/>
            </w:pPr>
            <w:hyperlink w:anchor="P267" w:history="1">
              <w:r w:rsidR="00EE18DF" w:rsidRPr="00ED11DC">
                <w:t>перечень</w:t>
              </w:r>
            </w:hyperlink>
            <w:r w:rsidR="00EE18DF" w:rsidRPr="00ED11DC">
              <w:t xml:space="preserve"> транспортных средств, предназначенных для перевозки пассажиров и багажа по муниципальным маршрутам регулярных перевозок,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w:t>
            </w:r>
            <w:r w:rsidR="00EE18DF">
              <w:t xml:space="preserve"> товарищества)</w:t>
            </w:r>
          </w:p>
        </w:tc>
      </w:tr>
      <w:tr w:rsidR="00EE18DF" w:rsidTr="00EE18DF">
        <w:tc>
          <w:tcPr>
            <w:tcW w:w="516" w:type="dxa"/>
          </w:tcPr>
          <w:p w:rsidR="00EE18DF" w:rsidRDefault="00EE18DF" w:rsidP="00C47478">
            <w:pPr>
              <w:widowControl w:val="0"/>
              <w:jc w:val="center"/>
              <w:rPr>
                <w:bCs/>
                <w:snapToGrid w:val="0"/>
              </w:rPr>
            </w:pPr>
            <w:r>
              <w:rPr>
                <w:bCs/>
                <w:snapToGrid w:val="0"/>
              </w:rPr>
              <w:t>12.</w:t>
            </w:r>
          </w:p>
        </w:tc>
        <w:tc>
          <w:tcPr>
            <w:tcW w:w="8060" w:type="dxa"/>
          </w:tcPr>
          <w:p w:rsidR="00EE18DF" w:rsidRPr="00ED11DC" w:rsidRDefault="00EE18DF" w:rsidP="005F77B9">
            <w:pPr>
              <w:pStyle w:val="ConsPlusNormal"/>
              <w:jc w:val="both"/>
            </w:pP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EE18DF" w:rsidRPr="00ED11DC" w:rsidRDefault="00EE18DF" w:rsidP="005F77B9">
            <w:pPr>
              <w:pStyle w:val="ConsPlusNormal"/>
              <w:jc w:val="both"/>
            </w:pPr>
          </w:p>
        </w:tc>
      </w:tr>
      <w:tr w:rsidR="00EE18DF" w:rsidTr="00EE18DF">
        <w:tc>
          <w:tcPr>
            <w:tcW w:w="516" w:type="dxa"/>
          </w:tcPr>
          <w:p w:rsidR="00EE18DF" w:rsidRDefault="00EE18DF" w:rsidP="00C47478">
            <w:pPr>
              <w:widowControl w:val="0"/>
              <w:jc w:val="center"/>
              <w:rPr>
                <w:bCs/>
                <w:snapToGrid w:val="0"/>
              </w:rPr>
            </w:pPr>
            <w:r>
              <w:rPr>
                <w:bCs/>
                <w:snapToGrid w:val="0"/>
              </w:rPr>
              <w:t>13.</w:t>
            </w:r>
          </w:p>
        </w:tc>
        <w:tc>
          <w:tcPr>
            <w:tcW w:w="8060" w:type="dxa"/>
          </w:tcPr>
          <w:p w:rsidR="00EE18DF" w:rsidRPr="00ED11DC" w:rsidRDefault="00EE18DF" w:rsidP="005F77B9">
            <w:pPr>
              <w:pStyle w:val="ConsPlusNormal"/>
              <w:jc w:val="both"/>
            </w:pPr>
            <w:r w:rsidRPr="00ED11DC">
              <w:t>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w:t>
            </w:r>
            <w:r>
              <w:t>ленные конкурсной документацией</w:t>
            </w:r>
          </w:p>
          <w:p w:rsidR="00EE18DF" w:rsidRPr="00ED11DC" w:rsidRDefault="00EE18DF" w:rsidP="005F77B9">
            <w:pPr>
              <w:pStyle w:val="ConsPlusNormal"/>
              <w:jc w:val="both"/>
              <w:rPr>
                <w:color w:val="000000"/>
              </w:rPr>
            </w:pPr>
          </w:p>
        </w:tc>
      </w:tr>
      <w:tr w:rsidR="00EE18DF" w:rsidTr="00EE18DF">
        <w:tc>
          <w:tcPr>
            <w:tcW w:w="516" w:type="dxa"/>
          </w:tcPr>
          <w:p w:rsidR="00EE18DF" w:rsidRDefault="00EE18DF" w:rsidP="00C47478">
            <w:pPr>
              <w:widowControl w:val="0"/>
              <w:jc w:val="center"/>
              <w:rPr>
                <w:bCs/>
                <w:snapToGrid w:val="0"/>
              </w:rPr>
            </w:pPr>
            <w:r>
              <w:rPr>
                <w:bCs/>
                <w:snapToGrid w:val="0"/>
              </w:rPr>
              <w:t>14.</w:t>
            </w:r>
          </w:p>
        </w:tc>
        <w:tc>
          <w:tcPr>
            <w:tcW w:w="8060" w:type="dxa"/>
          </w:tcPr>
          <w:p w:rsidR="00EE18DF" w:rsidRPr="00ED11DC" w:rsidRDefault="00EE18DF" w:rsidP="005F77B9">
            <w:pPr>
              <w:pStyle w:val="ConsPlusNormal"/>
              <w:jc w:val="both"/>
              <w:rPr>
                <w:color w:val="000000"/>
              </w:rPr>
            </w:pPr>
            <w:r w:rsidRPr="00ED11DC">
              <w:t xml:space="preserve">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13" w:history="1">
              <w:r w:rsidRPr="00ED11DC">
                <w:t>законом</w:t>
              </w:r>
            </w:hyperlink>
            <w:r w:rsidRPr="00ED11DC">
              <w:t xml:space="preserve"> от 27 июля 2006 года N 152-ФЗ </w:t>
            </w:r>
            <w:r w:rsidR="00D85960">
              <w:t>«</w:t>
            </w:r>
            <w:r w:rsidRPr="00ED11DC">
              <w:t>О персональных данных</w:t>
            </w:r>
            <w:r w:rsidR="00D85960">
              <w:t>»</w:t>
            </w:r>
            <w:r w:rsidRPr="00ED11DC">
              <w:t xml:space="preserve"> (с последующими изменениями)</w:t>
            </w:r>
          </w:p>
        </w:tc>
      </w:tr>
      <w:tr w:rsidR="00EE18DF" w:rsidTr="00EE18DF">
        <w:tc>
          <w:tcPr>
            <w:tcW w:w="516" w:type="dxa"/>
          </w:tcPr>
          <w:p w:rsidR="00EE18DF" w:rsidRDefault="00EE18DF" w:rsidP="00C47478">
            <w:pPr>
              <w:widowControl w:val="0"/>
              <w:jc w:val="center"/>
              <w:rPr>
                <w:bCs/>
                <w:snapToGrid w:val="0"/>
              </w:rPr>
            </w:pPr>
            <w:r>
              <w:rPr>
                <w:bCs/>
                <w:snapToGrid w:val="0"/>
              </w:rPr>
              <w:t>15.</w:t>
            </w:r>
          </w:p>
        </w:tc>
        <w:tc>
          <w:tcPr>
            <w:tcW w:w="8060" w:type="dxa"/>
          </w:tcPr>
          <w:p w:rsidR="00EE18DF" w:rsidRPr="00ED11DC" w:rsidRDefault="00EE18DF" w:rsidP="005F77B9">
            <w:pPr>
              <w:pStyle w:val="ConsPlusNormal"/>
              <w:jc w:val="both"/>
            </w:pPr>
            <w:r w:rsidRPr="00ED11DC">
              <w:rPr>
                <w:color w:val="000000"/>
              </w:rPr>
              <w:t>копию</w:t>
            </w:r>
            <w:r w:rsidRPr="00ED11DC">
              <w:t xml:space="preserve"> документа, подтверждающего полномочия представителя претендента</w:t>
            </w:r>
            <w:r>
              <w:t xml:space="preserve"> (доверенность)</w:t>
            </w:r>
          </w:p>
          <w:p w:rsidR="00EE18DF" w:rsidRPr="00ED11DC" w:rsidRDefault="00EE18DF" w:rsidP="005F77B9">
            <w:pPr>
              <w:pStyle w:val="ConsPlusNormal"/>
              <w:jc w:val="both"/>
              <w:rPr>
                <w:color w:val="000000"/>
              </w:rPr>
            </w:pPr>
          </w:p>
        </w:tc>
      </w:tr>
    </w:tbl>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3B490C" w:rsidRDefault="003B490C" w:rsidP="00EA2C91">
      <w:pPr>
        <w:pStyle w:val="ConsPlusNormal"/>
        <w:spacing w:line="276" w:lineRule="auto"/>
        <w:jc w:val="both"/>
        <w:rPr>
          <w:color w:val="000000"/>
        </w:rPr>
      </w:pPr>
    </w:p>
    <w:p w:rsidR="00C43ABA" w:rsidRDefault="00C43ABA" w:rsidP="00BA462D">
      <w:pPr>
        <w:pStyle w:val="ConsPlusNormal"/>
        <w:spacing w:line="276" w:lineRule="auto"/>
        <w:rPr>
          <w:color w:val="000000"/>
        </w:rPr>
      </w:pPr>
    </w:p>
    <w:p w:rsidR="00BA462D" w:rsidRDefault="00BA462D" w:rsidP="00BA462D">
      <w:pPr>
        <w:pStyle w:val="ConsPlusNormal"/>
        <w:spacing w:line="276" w:lineRule="auto"/>
        <w:rPr>
          <w:color w:val="000000"/>
        </w:rPr>
      </w:pPr>
    </w:p>
    <w:p w:rsidR="0038498B" w:rsidRDefault="0038498B" w:rsidP="0038498B">
      <w:pPr>
        <w:pStyle w:val="ConsPlusNormal"/>
        <w:spacing w:line="276" w:lineRule="auto"/>
        <w:jc w:val="right"/>
        <w:rPr>
          <w:color w:val="000000"/>
        </w:rPr>
      </w:pPr>
      <w:r>
        <w:rPr>
          <w:color w:val="000000"/>
        </w:rPr>
        <w:lastRenderedPageBreak/>
        <w:t>Приложение №5</w:t>
      </w:r>
    </w:p>
    <w:p w:rsidR="0038498B" w:rsidRDefault="0038498B" w:rsidP="00C43ABA">
      <w:pPr>
        <w:pStyle w:val="ConsPlusNormal"/>
        <w:spacing w:line="276" w:lineRule="auto"/>
        <w:jc w:val="right"/>
        <w:rPr>
          <w:color w:val="000000"/>
        </w:rPr>
      </w:pPr>
      <w:r>
        <w:rPr>
          <w:color w:val="000000"/>
        </w:rPr>
        <w:t xml:space="preserve">к </w:t>
      </w:r>
      <w:r w:rsidR="00C43ABA">
        <w:rPr>
          <w:color w:val="000000"/>
        </w:rPr>
        <w:t>конкурсной документации</w:t>
      </w:r>
    </w:p>
    <w:p w:rsidR="00AF0151" w:rsidRDefault="00AF0151" w:rsidP="00AF0151">
      <w:pPr>
        <w:pStyle w:val="ConsPlusNormal"/>
        <w:spacing w:line="276" w:lineRule="auto"/>
        <w:jc w:val="right"/>
        <w:rPr>
          <w:color w:val="000000"/>
        </w:rPr>
      </w:pPr>
    </w:p>
    <w:p w:rsidR="00AF0151" w:rsidRDefault="00AF0151" w:rsidP="00AF0151">
      <w:pPr>
        <w:jc w:val="center"/>
        <w:rPr>
          <w:b/>
        </w:rPr>
      </w:pPr>
    </w:p>
    <w:p w:rsidR="00AF0151" w:rsidRDefault="00AF0151" w:rsidP="00AF0151">
      <w:pPr>
        <w:jc w:val="center"/>
        <w:rPr>
          <w:b/>
          <w:sz w:val="28"/>
          <w:szCs w:val="28"/>
        </w:rPr>
      </w:pPr>
      <w:r>
        <w:rPr>
          <w:b/>
          <w:sz w:val="28"/>
          <w:szCs w:val="28"/>
        </w:rPr>
        <w:t>ОБРАЗЦЫ ФОРМ</w:t>
      </w:r>
    </w:p>
    <w:p w:rsidR="00AF0151" w:rsidRDefault="00AF0151" w:rsidP="00AF0151">
      <w:pPr>
        <w:jc w:val="center"/>
        <w:rPr>
          <w:b/>
          <w:sz w:val="28"/>
          <w:szCs w:val="28"/>
        </w:rPr>
      </w:pPr>
    </w:p>
    <w:tbl>
      <w:tblPr>
        <w:tblW w:w="0" w:type="auto"/>
        <w:tblLook w:val="01E0"/>
      </w:tblPr>
      <w:tblGrid>
        <w:gridCol w:w="7488"/>
        <w:gridCol w:w="1980"/>
      </w:tblGrid>
      <w:tr w:rsidR="00AF0151" w:rsidRPr="00CA216F" w:rsidTr="00D04290">
        <w:tc>
          <w:tcPr>
            <w:tcW w:w="7488" w:type="dxa"/>
          </w:tcPr>
          <w:p w:rsidR="00AF0151" w:rsidRPr="00CA216F" w:rsidRDefault="00AF0151" w:rsidP="00AF0151">
            <w:pPr>
              <w:rPr>
                <w:sz w:val="26"/>
                <w:szCs w:val="26"/>
              </w:rPr>
            </w:pPr>
            <w:r>
              <w:rPr>
                <w:sz w:val="26"/>
                <w:szCs w:val="26"/>
              </w:rPr>
              <w:t>1</w:t>
            </w:r>
            <w:r w:rsidRPr="00CA216F">
              <w:rPr>
                <w:sz w:val="26"/>
                <w:szCs w:val="26"/>
              </w:rPr>
              <w:t xml:space="preserve">. </w:t>
            </w:r>
            <w:r>
              <w:rPr>
                <w:sz w:val="26"/>
                <w:szCs w:val="26"/>
              </w:rPr>
              <w:t>Заявка на участие в Конкурсе</w:t>
            </w:r>
          </w:p>
        </w:tc>
        <w:tc>
          <w:tcPr>
            <w:tcW w:w="1980" w:type="dxa"/>
          </w:tcPr>
          <w:p w:rsidR="00AF0151" w:rsidRDefault="00AF0151" w:rsidP="00D04290">
            <w:pPr>
              <w:jc w:val="center"/>
            </w:pPr>
            <w:r w:rsidRPr="00CA216F">
              <w:rPr>
                <w:sz w:val="26"/>
                <w:szCs w:val="26"/>
              </w:rPr>
              <w:t xml:space="preserve">Форма </w:t>
            </w:r>
            <w:r>
              <w:rPr>
                <w:sz w:val="26"/>
                <w:szCs w:val="26"/>
              </w:rPr>
              <w:t>1</w:t>
            </w:r>
          </w:p>
        </w:tc>
      </w:tr>
      <w:tr w:rsidR="00AF0151" w:rsidRPr="00CA216F" w:rsidTr="00D04290">
        <w:tc>
          <w:tcPr>
            <w:tcW w:w="7488" w:type="dxa"/>
          </w:tcPr>
          <w:p w:rsidR="00AF0151" w:rsidRPr="00CA216F" w:rsidRDefault="00AF0151" w:rsidP="00AF0151">
            <w:pPr>
              <w:rPr>
                <w:sz w:val="26"/>
                <w:szCs w:val="26"/>
              </w:rPr>
            </w:pPr>
            <w:r>
              <w:rPr>
                <w:sz w:val="26"/>
                <w:szCs w:val="26"/>
              </w:rPr>
              <w:t>2</w:t>
            </w:r>
            <w:r w:rsidRPr="00CA216F">
              <w:rPr>
                <w:sz w:val="26"/>
                <w:szCs w:val="26"/>
              </w:rPr>
              <w:t xml:space="preserve">. </w:t>
            </w:r>
            <w:r>
              <w:rPr>
                <w:sz w:val="26"/>
                <w:szCs w:val="26"/>
              </w:rPr>
              <w:t>Опись документов</w:t>
            </w:r>
          </w:p>
        </w:tc>
        <w:tc>
          <w:tcPr>
            <w:tcW w:w="1980" w:type="dxa"/>
          </w:tcPr>
          <w:p w:rsidR="00AF0151" w:rsidRDefault="00AF0151" w:rsidP="00D04290">
            <w:pPr>
              <w:jc w:val="center"/>
            </w:pPr>
            <w:r w:rsidRPr="00CA216F">
              <w:rPr>
                <w:sz w:val="26"/>
                <w:szCs w:val="26"/>
              </w:rPr>
              <w:t xml:space="preserve">Форма </w:t>
            </w:r>
            <w:r>
              <w:rPr>
                <w:sz w:val="26"/>
                <w:szCs w:val="26"/>
              </w:rPr>
              <w:t>2</w:t>
            </w:r>
          </w:p>
        </w:tc>
      </w:tr>
      <w:tr w:rsidR="00AF0151" w:rsidRPr="00CA216F" w:rsidTr="00D04290">
        <w:tc>
          <w:tcPr>
            <w:tcW w:w="7488" w:type="dxa"/>
          </w:tcPr>
          <w:p w:rsidR="00AF0151" w:rsidRPr="00CA216F" w:rsidRDefault="00AF0151" w:rsidP="00AF0151">
            <w:pPr>
              <w:rPr>
                <w:sz w:val="26"/>
                <w:szCs w:val="26"/>
              </w:rPr>
            </w:pPr>
            <w:r>
              <w:rPr>
                <w:sz w:val="26"/>
                <w:szCs w:val="26"/>
              </w:rPr>
              <w:t>3</w:t>
            </w:r>
            <w:r w:rsidRPr="00CA216F">
              <w:rPr>
                <w:sz w:val="26"/>
                <w:szCs w:val="26"/>
              </w:rPr>
              <w:t xml:space="preserve">. </w:t>
            </w:r>
            <w:r>
              <w:rPr>
                <w:sz w:val="26"/>
                <w:szCs w:val="26"/>
              </w:rPr>
              <w:t>Перечень транспортных средств, предназначенных для перевозки пассажиров и багажа по муниципальным маршрутам регулярных перевозок</w:t>
            </w:r>
            <w:r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Pr>
                <w:sz w:val="26"/>
                <w:szCs w:val="26"/>
              </w:rPr>
              <w:t>3</w:t>
            </w:r>
          </w:p>
        </w:tc>
      </w:tr>
      <w:tr w:rsidR="00AF0151" w:rsidRPr="00CA216F" w:rsidTr="00D04290">
        <w:tc>
          <w:tcPr>
            <w:tcW w:w="7488" w:type="dxa"/>
          </w:tcPr>
          <w:p w:rsidR="00AF0151" w:rsidRPr="00CA216F" w:rsidRDefault="00AF0151" w:rsidP="00D04290">
            <w:pPr>
              <w:rPr>
                <w:sz w:val="26"/>
                <w:szCs w:val="26"/>
              </w:rPr>
            </w:pPr>
            <w:r>
              <w:rPr>
                <w:sz w:val="26"/>
                <w:szCs w:val="26"/>
              </w:rPr>
              <w:t>4. Образец надписи на конверте</w:t>
            </w:r>
            <w:r w:rsidRPr="00CA216F">
              <w:rPr>
                <w:sz w:val="26"/>
                <w:szCs w:val="26"/>
              </w:rPr>
              <w:t xml:space="preserve">                                                                                      </w:t>
            </w:r>
          </w:p>
        </w:tc>
        <w:tc>
          <w:tcPr>
            <w:tcW w:w="1980" w:type="dxa"/>
          </w:tcPr>
          <w:p w:rsidR="00AF0151" w:rsidRDefault="00AF0151" w:rsidP="00D04290">
            <w:pPr>
              <w:jc w:val="center"/>
            </w:pPr>
            <w:r w:rsidRPr="00CA216F">
              <w:rPr>
                <w:sz w:val="26"/>
                <w:szCs w:val="26"/>
              </w:rPr>
              <w:t xml:space="preserve">Форма </w:t>
            </w:r>
            <w:r>
              <w:rPr>
                <w:sz w:val="26"/>
                <w:szCs w:val="26"/>
              </w:rPr>
              <w:t>4</w:t>
            </w:r>
          </w:p>
        </w:tc>
      </w:tr>
    </w:tbl>
    <w:p w:rsidR="00AF0151" w:rsidRDefault="00AF0151" w:rsidP="00AF0151">
      <w:pPr>
        <w:jc w:val="center"/>
        <w:rPr>
          <w:b/>
          <w:sz w:val="28"/>
          <w:szCs w:val="28"/>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38498B" w:rsidRDefault="0038498B" w:rsidP="00C47478">
      <w:pPr>
        <w:pStyle w:val="ConsPlusNormal"/>
        <w:spacing w:line="276" w:lineRule="auto"/>
        <w:jc w:val="right"/>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353B37" w:rsidRDefault="00353B37"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AF0151" w:rsidRDefault="00AF0151" w:rsidP="00EA2C91">
      <w:pPr>
        <w:pStyle w:val="ConsPlusNormal"/>
        <w:spacing w:line="276" w:lineRule="auto"/>
        <w:jc w:val="both"/>
        <w:rPr>
          <w:color w:val="000000"/>
        </w:rPr>
      </w:pPr>
    </w:p>
    <w:p w:rsidR="00C43ABA" w:rsidRDefault="00C43ABA" w:rsidP="00AF0151">
      <w:pPr>
        <w:pStyle w:val="ConsPlusNormal"/>
        <w:spacing w:line="276" w:lineRule="auto"/>
        <w:jc w:val="right"/>
        <w:rPr>
          <w:color w:val="000000"/>
        </w:rPr>
      </w:pPr>
    </w:p>
    <w:p w:rsidR="00C43ABA" w:rsidRDefault="00C43ABA" w:rsidP="00AF0151">
      <w:pPr>
        <w:pStyle w:val="ConsPlusNormal"/>
        <w:spacing w:line="276" w:lineRule="auto"/>
        <w:jc w:val="right"/>
        <w:rPr>
          <w:color w:val="000000"/>
        </w:rPr>
      </w:pPr>
    </w:p>
    <w:p w:rsidR="00AF0151" w:rsidRDefault="00AF0151" w:rsidP="00AF0151">
      <w:pPr>
        <w:pStyle w:val="ConsPlusNormal"/>
        <w:spacing w:line="276" w:lineRule="auto"/>
        <w:jc w:val="right"/>
        <w:rPr>
          <w:color w:val="000000"/>
        </w:rPr>
      </w:pPr>
      <w:r>
        <w:rPr>
          <w:color w:val="000000"/>
        </w:rPr>
        <w:lastRenderedPageBreak/>
        <w:t>Форма 1</w:t>
      </w:r>
    </w:p>
    <w:p w:rsidR="00DD79D2" w:rsidRPr="00D85960" w:rsidRDefault="00D85960" w:rsidP="00D85960">
      <w:pPr>
        <w:pStyle w:val="ConsPlusNormal"/>
        <w:spacing w:line="276" w:lineRule="auto"/>
        <w:rPr>
          <w:color w:val="000000"/>
          <w:sz w:val="28"/>
          <w:szCs w:val="28"/>
        </w:rPr>
      </w:pPr>
      <w:r w:rsidRPr="00D85960">
        <w:rPr>
          <w:color w:val="000000"/>
          <w:sz w:val="28"/>
          <w:szCs w:val="28"/>
        </w:rPr>
        <w:t>Кому:</w:t>
      </w:r>
      <w:r>
        <w:rPr>
          <w:color w:val="000000"/>
          <w:sz w:val="28"/>
          <w:szCs w:val="28"/>
        </w:rPr>
        <w:t xml:space="preserve"> Администрации Грязовецкого муниципального района</w:t>
      </w:r>
    </w:p>
    <w:p w:rsidR="00371ADC" w:rsidRDefault="00371ADC" w:rsidP="003E18A2">
      <w:pPr>
        <w:pStyle w:val="2"/>
        <w:spacing w:before="0" w:after="0" w:line="276" w:lineRule="auto"/>
        <w:jc w:val="center"/>
        <w:rPr>
          <w:rFonts w:ascii="Times New Roman" w:hAnsi="Times New Roman"/>
          <w:b w:val="0"/>
          <w:i w:val="0"/>
          <w:sz w:val="22"/>
          <w:szCs w:val="22"/>
        </w:rPr>
      </w:pPr>
      <w:bookmarkStart w:id="1" w:name="P151"/>
      <w:bookmarkEnd w:id="1"/>
    </w:p>
    <w:p w:rsidR="003E18A2" w:rsidRPr="0053296E" w:rsidRDefault="003E18A2" w:rsidP="003E18A2">
      <w:pPr>
        <w:pStyle w:val="2"/>
        <w:spacing w:before="0" w:after="0" w:line="276" w:lineRule="auto"/>
        <w:jc w:val="center"/>
        <w:rPr>
          <w:rFonts w:ascii="Times New Roman" w:hAnsi="Times New Roman"/>
          <w:b w:val="0"/>
          <w:i w:val="0"/>
          <w:sz w:val="22"/>
          <w:szCs w:val="22"/>
        </w:rPr>
      </w:pPr>
      <w:r w:rsidRPr="0053296E">
        <w:rPr>
          <w:rFonts w:ascii="Times New Roman" w:hAnsi="Times New Roman"/>
          <w:b w:val="0"/>
          <w:i w:val="0"/>
          <w:sz w:val="22"/>
          <w:szCs w:val="22"/>
        </w:rPr>
        <w:t xml:space="preserve">ЗАЯВКА </w:t>
      </w:r>
    </w:p>
    <w:p w:rsidR="003E18A2" w:rsidRPr="0053296E" w:rsidRDefault="003E18A2" w:rsidP="003E18A2">
      <w:pPr>
        <w:spacing w:line="276" w:lineRule="auto"/>
        <w:jc w:val="center"/>
        <w:rPr>
          <w:sz w:val="22"/>
          <w:szCs w:val="22"/>
        </w:rPr>
      </w:pPr>
      <w:r w:rsidRPr="0053296E">
        <w:rPr>
          <w:sz w:val="22"/>
          <w:szCs w:val="22"/>
        </w:rPr>
        <w:t>на участие в</w:t>
      </w:r>
      <w:r w:rsidR="00B20585">
        <w:rPr>
          <w:color w:val="000000"/>
          <w:sz w:val="22"/>
          <w:szCs w:val="22"/>
        </w:rPr>
        <w:t xml:space="preserve"> К</w:t>
      </w:r>
      <w:r w:rsidRPr="00B20585">
        <w:rPr>
          <w:color w:val="000000"/>
          <w:sz w:val="22"/>
          <w:szCs w:val="22"/>
        </w:rPr>
        <w:t>онкурсе</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От:__________________________________________________________________________</w:t>
      </w:r>
      <w:r w:rsidR="0021410B">
        <w:rPr>
          <w:rFonts w:eastAsia="Calibri"/>
          <w:sz w:val="22"/>
          <w:szCs w:val="22"/>
          <w:lang w:eastAsia="en-US"/>
        </w:rPr>
        <w:t>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__________________________________________________________________________________________________________________________________________________________</w:t>
      </w:r>
      <w:r w:rsidR="0021410B">
        <w:rPr>
          <w:rFonts w:eastAsia="Calibri"/>
          <w:sz w:val="22"/>
          <w:szCs w:val="22"/>
          <w:lang w:eastAsia="en-US"/>
        </w:rPr>
        <w:t>________________</w:t>
      </w:r>
    </w:p>
    <w:p w:rsidR="003E18A2" w:rsidRPr="0053296E" w:rsidRDefault="003E18A2" w:rsidP="003E18A2">
      <w:pPr>
        <w:autoSpaceDE w:val="0"/>
        <w:autoSpaceDN w:val="0"/>
        <w:adjustRightInd w:val="0"/>
        <w:spacing w:line="276" w:lineRule="auto"/>
        <w:ind w:firstLine="709"/>
        <w:jc w:val="center"/>
        <w:rPr>
          <w:rFonts w:eastAsia="Calibri"/>
          <w:sz w:val="22"/>
          <w:szCs w:val="22"/>
          <w:lang w:eastAsia="en-US"/>
        </w:rPr>
      </w:pPr>
      <w:r w:rsidRPr="0053296E">
        <w:rPr>
          <w:rFonts w:eastAsia="Calibri"/>
          <w:sz w:val="22"/>
          <w:szCs w:val="22"/>
          <w:lang w:eastAsia="en-US"/>
        </w:rPr>
        <w:t xml:space="preserve"> (</w:t>
      </w:r>
      <w:r w:rsidRPr="0053296E">
        <w:rPr>
          <w:sz w:val="22"/>
          <w:szCs w:val="22"/>
        </w:rPr>
        <w:t>наименование заявителя</w:t>
      </w:r>
      <w:r w:rsidRPr="0053296E">
        <w:rPr>
          <w:rFonts w:eastAsia="Calibri"/>
          <w:sz w:val="22"/>
          <w:szCs w:val="22"/>
          <w:lang w:eastAsia="en-US"/>
        </w:rPr>
        <w:t>)</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место нахождения, почтовый адрес юридического лица; адрес регистрации по ме</w:t>
      </w:r>
      <w:r w:rsidR="0021410B">
        <w:rPr>
          <w:rFonts w:eastAsia="Calibri"/>
          <w:sz w:val="22"/>
          <w:szCs w:val="22"/>
          <w:lang w:eastAsia="en-US"/>
        </w:rPr>
        <w:t>сту жительства, индивидуального предпринимателя________</w:t>
      </w:r>
      <w:r w:rsidRPr="0053296E">
        <w:rPr>
          <w:rFonts w:eastAsia="Calibri"/>
          <w:sz w:val="22"/>
          <w:szCs w:val="22"/>
          <w:lang w:eastAsia="en-US"/>
        </w:rPr>
        <w:t>______________________________________________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__________________________________________________________________________________________________________________________________________________________</w:t>
      </w:r>
      <w:r w:rsidR="0021410B">
        <w:rPr>
          <w:rFonts w:eastAsia="Calibri"/>
          <w:sz w:val="22"/>
          <w:szCs w:val="22"/>
          <w:lang w:eastAsia="en-US"/>
        </w:rPr>
        <w:t>________________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телефон/факс ___________________________  Е-mail  _______________________________</w:t>
      </w:r>
      <w:r w:rsidR="0021410B">
        <w:rPr>
          <w:rFonts w:eastAsia="Calibri"/>
          <w:sz w:val="22"/>
          <w:szCs w:val="22"/>
          <w:lang w:eastAsia="en-US"/>
        </w:rPr>
        <w:t>_______</w:t>
      </w: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ИНН: _________________________________________</w:t>
      </w:r>
      <w:r w:rsidR="0021410B">
        <w:rPr>
          <w:rFonts w:eastAsia="Calibri"/>
          <w:sz w:val="22"/>
          <w:szCs w:val="22"/>
          <w:lang w:eastAsia="en-US"/>
        </w:rPr>
        <w:t>______________________________________</w:t>
      </w:r>
    </w:p>
    <w:p w:rsidR="003E18A2" w:rsidRPr="0053296E" w:rsidRDefault="003E18A2" w:rsidP="003E18A2">
      <w:pPr>
        <w:autoSpaceDE w:val="0"/>
        <w:autoSpaceDN w:val="0"/>
        <w:adjustRightInd w:val="0"/>
        <w:spacing w:line="276" w:lineRule="auto"/>
        <w:ind w:firstLine="709"/>
        <w:jc w:val="right"/>
        <w:rPr>
          <w:rFonts w:eastAsia="Calibri"/>
          <w:sz w:val="22"/>
          <w:szCs w:val="22"/>
          <w:lang w:eastAsia="en-US"/>
        </w:rPr>
      </w:pPr>
    </w:p>
    <w:p w:rsidR="003E18A2" w:rsidRPr="0053296E" w:rsidRDefault="003E18A2" w:rsidP="003E18A2">
      <w:pPr>
        <w:autoSpaceDE w:val="0"/>
        <w:autoSpaceDN w:val="0"/>
        <w:adjustRightInd w:val="0"/>
        <w:spacing w:line="276" w:lineRule="auto"/>
        <w:rPr>
          <w:rFonts w:eastAsia="Calibri"/>
          <w:sz w:val="22"/>
          <w:szCs w:val="22"/>
          <w:lang w:eastAsia="en-US"/>
        </w:rPr>
      </w:pPr>
      <w:r w:rsidRPr="0053296E">
        <w:rPr>
          <w:rFonts w:eastAsia="Calibri"/>
          <w:sz w:val="22"/>
          <w:szCs w:val="22"/>
          <w:lang w:eastAsia="en-US"/>
        </w:rPr>
        <w:t>ОГРН: _______________________________________________________________________</w:t>
      </w:r>
      <w:r w:rsidR="0021410B">
        <w:rPr>
          <w:rFonts w:eastAsia="Calibri"/>
          <w:sz w:val="22"/>
          <w:szCs w:val="22"/>
          <w:lang w:eastAsia="en-US"/>
        </w:rPr>
        <w:t>_______</w:t>
      </w:r>
    </w:p>
    <w:p w:rsidR="00E14EBA" w:rsidRPr="0053296E" w:rsidRDefault="00E14EBA" w:rsidP="003E18A2">
      <w:pPr>
        <w:spacing w:line="276" w:lineRule="auto"/>
        <w:jc w:val="both"/>
        <w:rPr>
          <w:sz w:val="22"/>
          <w:szCs w:val="22"/>
        </w:rPr>
      </w:pPr>
    </w:p>
    <w:p w:rsidR="003E18A2" w:rsidRPr="0053296E" w:rsidRDefault="003E18A2" w:rsidP="003E18A2">
      <w:pPr>
        <w:spacing w:line="276" w:lineRule="auto"/>
        <w:jc w:val="both"/>
        <w:rPr>
          <w:sz w:val="22"/>
          <w:szCs w:val="22"/>
        </w:rPr>
      </w:pPr>
      <w:r w:rsidRPr="0053296E">
        <w:rPr>
          <w:sz w:val="22"/>
          <w:szCs w:val="22"/>
        </w:rPr>
        <w:t>лицензия на осуществление перевозки пассажиров автомобильным транспортом, оборудованным для перевозок более восьми человек:</w:t>
      </w:r>
    </w:p>
    <w:p w:rsidR="003E18A2" w:rsidRPr="0053296E" w:rsidRDefault="003E18A2" w:rsidP="003E18A2">
      <w:pPr>
        <w:spacing w:line="276" w:lineRule="auto"/>
        <w:rPr>
          <w:sz w:val="22"/>
          <w:szCs w:val="22"/>
        </w:rPr>
      </w:pPr>
      <w:r w:rsidRPr="0053296E">
        <w:rPr>
          <w:sz w:val="22"/>
          <w:szCs w:val="22"/>
        </w:rPr>
        <w:t>Дата выдачи ______________</w:t>
      </w:r>
      <w:r w:rsidR="00872782" w:rsidRPr="0053296E">
        <w:rPr>
          <w:sz w:val="22"/>
          <w:szCs w:val="22"/>
        </w:rPr>
        <w:t>_____</w:t>
      </w:r>
    </w:p>
    <w:p w:rsidR="003E18A2" w:rsidRPr="0053296E" w:rsidRDefault="003E18A2" w:rsidP="003E18A2">
      <w:pPr>
        <w:spacing w:line="276" w:lineRule="auto"/>
        <w:rPr>
          <w:rFonts w:eastAsia="Calibri"/>
          <w:sz w:val="22"/>
          <w:szCs w:val="22"/>
          <w:lang w:eastAsia="en-US"/>
        </w:rPr>
      </w:pPr>
      <w:r w:rsidRPr="0053296E">
        <w:rPr>
          <w:sz w:val="22"/>
          <w:szCs w:val="22"/>
        </w:rPr>
        <w:t>№ ____________________________ сроком действия _______________________________</w:t>
      </w:r>
      <w:r w:rsidR="0021410B">
        <w:rPr>
          <w:sz w:val="22"/>
          <w:szCs w:val="22"/>
        </w:rPr>
        <w:t>_______</w:t>
      </w:r>
      <w:r w:rsidRPr="0053296E">
        <w:rPr>
          <w:sz w:val="22"/>
          <w:szCs w:val="22"/>
        </w:rPr>
        <w:t>;</w:t>
      </w:r>
    </w:p>
    <w:p w:rsidR="00E14EBA" w:rsidRPr="0053296E" w:rsidRDefault="00E14EBA" w:rsidP="003E18A2">
      <w:pPr>
        <w:spacing w:line="276" w:lineRule="auto"/>
        <w:jc w:val="both"/>
        <w:rPr>
          <w:spacing w:val="10"/>
          <w:sz w:val="22"/>
          <w:szCs w:val="22"/>
        </w:rPr>
      </w:pPr>
    </w:p>
    <w:p w:rsidR="003E18A2" w:rsidRPr="007016BD" w:rsidRDefault="003E18A2" w:rsidP="0095419C">
      <w:pPr>
        <w:spacing w:line="276" w:lineRule="auto"/>
        <w:jc w:val="both"/>
        <w:rPr>
          <w:sz w:val="22"/>
          <w:szCs w:val="22"/>
        </w:rPr>
      </w:pPr>
      <w:r w:rsidRPr="007016BD">
        <w:rPr>
          <w:sz w:val="22"/>
          <w:szCs w:val="22"/>
        </w:rPr>
        <w:t>Изучив конкурсную документацию на право</w:t>
      </w:r>
      <w:r w:rsidR="00D85960">
        <w:rPr>
          <w:sz w:val="22"/>
          <w:szCs w:val="22"/>
        </w:rPr>
        <w:t xml:space="preserve">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r w:rsidRPr="007016BD">
        <w:rPr>
          <w:sz w:val="22"/>
          <w:szCs w:val="22"/>
        </w:rPr>
        <w:t>,</w:t>
      </w:r>
      <w:r w:rsidR="0095419C" w:rsidRPr="007016BD">
        <w:rPr>
          <w:sz w:val="22"/>
          <w:szCs w:val="22"/>
        </w:rPr>
        <w:t xml:space="preserve"> </w:t>
      </w:r>
      <w:r w:rsidRPr="007016BD">
        <w:rPr>
          <w:sz w:val="22"/>
          <w:szCs w:val="22"/>
        </w:rPr>
        <w:t xml:space="preserve">сообщает о своем согласии с порядком проведения </w:t>
      </w:r>
      <w:r w:rsidR="00B20585">
        <w:rPr>
          <w:sz w:val="22"/>
          <w:szCs w:val="22"/>
        </w:rPr>
        <w:t>К</w:t>
      </w:r>
      <w:r w:rsidRPr="00B20585">
        <w:rPr>
          <w:color w:val="000000"/>
          <w:sz w:val="22"/>
          <w:szCs w:val="22"/>
        </w:rPr>
        <w:t>онкурса</w:t>
      </w:r>
      <w:r w:rsidRPr="007016BD">
        <w:rPr>
          <w:sz w:val="22"/>
          <w:szCs w:val="22"/>
        </w:rPr>
        <w:t xml:space="preserve"> и условиями выполнения обслуживания марш</w:t>
      </w:r>
      <w:r w:rsidR="002013A9">
        <w:rPr>
          <w:sz w:val="22"/>
          <w:szCs w:val="22"/>
        </w:rPr>
        <w:t xml:space="preserve">рута(ов), в связи с чем, просим </w:t>
      </w:r>
      <w:r w:rsidRPr="007016BD">
        <w:rPr>
          <w:sz w:val="22"/>
          <w:szCs w:val="22"/>
        </w:rPr>
        <w:t>включить</w:t>
      </w:r>
      <w:r w:rsidR="00E14EBA" w:rsidRPr="007016BD">
        <w:rPr>
          <w:sz w:val="22"/>
          <w:szCs w:val="22"/>
        </w:rPr>
        <w:t xml:space="preserve"> </w:t>
      </w:r>
      <w:r w:rsidRPr="007016BD">
        <w:rPr>
          <w:sz w:val="22"/>
          <w:szCs w:val="22"/>
        </w:rPr>
        <w:t xml:space="preserve">в число участников </w:t>
      </w:r>
      <w:r w:rsidR="00B20585">
        <w:rPr>
          <w:sz w:val="22"/>
          <w:szCs w:val="22"/>
        </w:rPr>
        <w:t>К</w:t>
      </w:r>
      <w:r w:rsidRPr="00B20585">
        <w:rPr>
          <w:color w:val="000000"/>
          <w:sz w:val="22"/>
          <w:szCs w:val="22"/>
        </w:rPr>
        <w:t>онкурса,</w:t>
      </w:r>
      <w:r w:rsidRPr="007016BD">
        <w:rPr>
          <w:sz w:val="22"/>
          <w:szCs w:val="22"/>
        </w:rPr>
        <w:t xml:space="preserve"> в соответствии с условиями, приведенными в конкурсной до</w:t>
      </w:r>
      <w:r w:rsidR="00E14EBA" w:rsidRPr="007016BD">
        <w:rPr>
          <w:sz w:val="22"/>
          <w:szCs w:val="22"/>
        </w:rPr>
        <w:t>кументации.</w:t>
      </w:r>
    </w:p>
    <w:p w:rsidR="00E14EBA" w:rsidRPr="0053296E" w:rsidRDefault="00E14EBA" w:rsidP="00E14EBA">
      <w:pPr>
        <w:jc w:val="both"/>
        <w:rPr>
          <w:spacing w:val="8"/>
          <w:sz w:val="22"/>
          <w:szCs w:val="22"/>
        </w:rPr>
      </w:pPr>
    </w:p>
    <w:p w:rsidR="003E18A2" w:rsidRPr="0053296E" w:rsidRDefault="003E18A2" w:rsidP="003E18A2">
      <w:pPr>
        <w:spacing w:line="276" w:lineRule="auto"/>
        <w:rPr>
          <w:spacing w:val="8"/>
          <w:sz w:val="22"/>
          <w:szCs w:val="22"/>
        </w:rPr>
      </w:pPr>
      <w:r w:rsidRPr="0053296E">
        <w:rPr>
          <w:spacing w:val="8"/>
          <w:sz w:val="22"/>
          <w:szCs w:val="22"/>
        </w:rPr>
        <w:tab/>
      </w:r>
      <w:r w:rsidR="00BA462D">
        <w:rPr>
          <w:spacing w:val="-1"/>
          <w:sz w:val="22"/>
          <w:szCs w:val="22"/>
        </w:rPr>
        <w:t xml:space="preserve">Заявитель претендует на лот </w:t>
      </w:r>
      <w:r w:rsidR="00384BA9">
        <w:rPr>
          <w:spacing w:val="-1"/>
          <w:sz w:val="22"/>
          <w:szCs w:val="22"/>
        </w:rPr>
        <w:t xml:space="preserve">№ </w:t>
      </w:r>
      <w:r w:rsidR="00BA462D">
        <w:rPr>
          <w:spacing w:val="-1"/>
          <w:sz w:val="22"/>
          <w:szCs w:val="22"/>
        </w:rPr>
        <w:t>______</w:t>
      </w:r>
    </w:p>
    <w:p w:rsidR="00384BA9" w:rsidRDefault="003E18A2" w:rsidP="003E18A2">
      <w:pPr>
        <w:spacing w:line="276" w:lineRule="auto"/>
        <w:rPr>
          <w:spacing w:val="-1"/>
          <w:sz w:val="22"/>
          <w:szCs w:val="22"/>
        </w:rPr>
      </w:pPr>
      <w:r w:rsidRPr="0053296E">
        <w:rPr>
          <w:spacing w:val="-1"/>
          <w:sz w:val="22"/>
          <w:szCs w:val="22"/>
        </w:rPr>
        <w:t xml:space="preserve">                                                                       </w:t>
      </w:r>
      <w:r w:rsidR="00F328FE">
        <w:rPr>
          <w:spacing w:val="-1"/>
          <w:sz w:val="22"/>
          <w:szCs w:val="22"/>
        </w:rPr>
        <w:t xml:space="preserve">            </w:t>
      </w:r>
      <w:r w:rsidR="002013A9">
        <w:rPr>
          <w:spacing w:val="-1"/>
          <w:sz w:val="22"/>
          <w:szCs w:val="22"/>
        </w:rPr>
        <w:t xml:space="preserve">                </w:t>
      </w:r>
    </w:p>
    <w:p w:rsidR="003E18A2" w:rsidRPr="0053296E" w:rsidRDefault="003E18A2" w:rsidP="003E18A2">
      <w:pPr>
        <w:spacing w:line="276" w:lineRule="auto"/>
        <w:rPr>
          <w:spacing w:val="-1"/>
          <w:sz w:val="22"/>
          <w:szCs w:val="22"/>
        </w:rPr>
      </w:pPr>
      <w:r w:rsidRPr="0053296E">
        <w:rPr>
          <w:spacing w:val="-1"/>
          <w:sz w:val="22"/>
          <w:szCs w:val="22"/>
        </w:rPr>
        <w:tab/>
      </w:r>
      <w:r w:rsidRPr="000947E3">
        <w:rPr>
          <w:spacing w:val="-1"/>
          <w:sz w:val="22"/>
          <w:szCs w:val="22"/>
        </w:rPr>
        <w:t>К заявке прилагаются документы согласно описи</w:t>
      </w:r>
      <w:r w:rsidR="00384BA9">
        <w:rPr>
          <w:spacing w:val="-1"/>
          <w:sz w:val="22"/>
          <w:szCs w:val="22"/>
        </w:rPr>
        <w:t xml:space="preserve"> на ______ страницах    </w:t>
      </w:r>
      <w:r w:rsidRPr="000947E3">
        <w:rPr>
          <w:spacing w:val="-1"/>
          <w:sz w:val="22"/>
          <w:szCs w:val="22"/>
        </w:rPr>
        <w:t>.</w:t>
      </w:r>
    </w:p>
    <w:tbl>
      <w:tblPr>
        <w:tblW w:w="0" w:type="auto"/>
        <w:tblLook w:val="01E0"/>
      </w:tblPr>
      <w:tblGrid>
        <w:gridCol w:w="105"/>
        <w:gridCol w:w="2968"/>
        <w:gridCol w:w="276"/>
        <w:gridCol w:w="2986"/>
        <w:gridCol w:w="328"/>
        <w:gridCol w:w="2907"/>
      </w:tblGrid>
      <w:tr w:rsidR="0095419C" w:rsidRPr="0053296E" w:rsidTr="00891A87">
        <w:trPr>
          <w:gridBefore w:val="1"/>
          <w:wBefore w:w="108" w:type="dxa"/>
        </w:trPr>
        <w:tc>
          <w:tcPr>
            <w:tcW w:w="3102" w:type="dxa"/>
            <w:tcBorders>
              <w:bottom w:val="single" w:sz="4" w:space="0" w:color="auto"/>
            </w:tcBorders>
          </w:tcPr>
          <w:p w:rsidR="003E18A2" w:rsidRDefault="003E18A2" w:rsidP="003E18A2">
            <w:pPr>
              <w:spacing w:line="276" w:lineRule="auto"/>
              <w:rPr>
                <w:sz w:val="22"/>
                <w:szCs w:val="22"/>
              </w:rPr>
            </w:pPr>
          </w:p>
          <w:p w:rsidR="00F31900" w:rsidRPr="0053296E" w:rsidRDefault="00F31900" w:rsidP="003E18A2">
            <w:pPr>
              <w:spacing w:line="276" w:lineRule="auto"/>
              <w:rPr>
                <w:sz w:val="22"/>
                <w:szCs w:val="22"/>
              </w:rPr>
            </w:pPr>
          </w:p>
        </w:tc>
        <w:tc>
          <w:tcPr>
            <w:tcW w:w="281" w:type="dxa"/>
          </w:tcPr>
          <w:p w:rsidR="003E18A2" w:rsidRPr="0053296E" w:rsidRDefault="003E18A2" w:rsidP="003E18A2">
            <w:pPr>
              <w:spacing w:line="276" w:lineRule="auto"/>
              <w:rPr>
                <w:sz w:val="22"/>
                <w:szCs w:val="22"/>
              </w:rPr>
            </w:pPr>
          </w:p>
        </w:tc>
        <w:tc>
          <w:tcPr>
            <w:tcW w:w="3163" w:type="dxa"/>
            <w:tcBorders>
              <w:bottom w:val="single" w:sz="4" w:space="0" w:color="auto"/>
            </w:tcBorders>
          </w:tcPr>
          <w:p w:rsidR="003E18A2" w:rsidRPr="0053296E" w:rsidRDefault="003E18A2" w:rsidP="003E18A2">
            <w:pPr>
              <w:spacing w:line="276" w:lineRule="auto"/>
              <w:rPr>
                <w:sz w:val="22"/>
                <w:szCs w:val="22"/>
              </w:rPr>
            </w:pPr>
          </w:p>
        </w:tc>
        <w:tc>
          <w:tcPr>
            <w:tcW w:w="338" w:type="dxa"/>
          </w:tcPr>
          <w:p w:rsidR="003E18A2" w:rsidRPr="0053296E" w:rsidRDefault="003E18A2" w:rsidP="003E18A2">
            <w:pPr>
              <w:spacing w:line="276" w:lineRule="auto"/>
              <w:rPr>
                <w:sz w:val="22"/>
                <w:szCs w:val="22"/>
              </w:rPr>
            </w:pPr>
          </w:p>
        </w:tc>
        <w:tc>
          <w:tcPr>
            <w:tcW w:w="3037" w:type="dxa"/>
            <w:tcBorders>
              <w:bottom w:val="single" w:sz="4" w:space="0" w:color="auto"/>
            </w:tcBorders>
          </w:tcPr>
          <w:p w:rsidR="003E18A2" w:rsidRPr="0053296E" w:rsidRDefault="003E18A2" w:rsidP="003E18A2">
            <w:pPr>
              <w:spacing w:line="276" w:lineRule="auto"/>
              <w:rPr>
                <w:sz w:val="22"/>
                <w:szCs w:val="22"/>
              </w:rPr>
            </w:pPr>
          </w:p>
        </w:tc>
      </w:tr>
      <w:tr w:rsidR="0095419C" w:rsidRPr="0053296E" w:rsidTr="00891A87">
        <w:tc>
          <w:tcPr>
            <w:tcW w:w="3210" w:type="dxa"/>
            <w:gridSpan w:val="2"/>
            <w:tcBorders>
              <w:top w:val="single" w:sz="4" w:space="0" w:color="auto"/>
            </w:tcBorders>
          </w:tcPr>
          <w:p w:rsidR="003E18A2" w:rsidRPr="0053296E" w:rsidRDefault="0021410B" w:rsidP="003E18A2">
            <w:pPr>
              <w:spacing w:line="276" w:lineRule="auto"/>
              <w:rPr>
                <w:sz w:val="22"/>
                <w:szCs w:val="22"/>
              </w:rPr>
            </w:pPr>
            <w:r>
              <w:rPr>
                <w:sz w:val="22"/>
                <w:szCs w:val="22"/>
              </w:rPr>
              <w:t xml:space="preserve">           </w:t>
            </w:r>
            <w:r w:rsidR="0095419C">
              <w:rPr>
                <w:sz w:val="22"/>
                <w:szCs w:val="22"/>
              </w:rPr>
              <w:t>(руководитель)</w:t>
            </w:r>
          </w:p>
        </w:tc>
        <w:tc>
          <w:tcPr>
            <w:tcW w:w="281" w:type="dxa"/>
          </w:tcPr>
          <w:p w:rsidR="003E18A2" w:rsidRPr="0053296E" w:rsidRDefault="003E18A2" w:rsidP="003E18A2">
            <w:pPr>
              <w:spacing w:line="276" w:lineRule="auto"/>
              <w:rPr>
                <w:sz w:val="22"/>
                <w:szCs w:val="22"/>
              </w:rPr>
            </w:pPr>
          </w:p>
        </w:tc>
        <w:tc>
          <w:tcPr>
            <w:tcW w:w="3163" w:type="dxa"/>
            <w:tcBorders>
              <w:top w:val="single" w:sz="4" w:space="0" w:color="auto"/>
            </w:tcBorders>
          </w:tcPr>
          <w:p w:rsidR="003E18A2" w:rsidRPr="0053296E" w:rsidRDefault="00F31900" w:rsidP="003E18A2">
            <w:pPr>
              <w:spacing w:line="276" w:lineRule="auto"/>
              <w:rPr>
                <w:sz w:val="22"/>
                <w:szCs w:val="22"/>
              </w:rPr>
            </w:pPr>
            <w:r>
              <w:rPr>
                <w:sz w:val="22"/>
                <w:szCs w:val="22"/>
              </w:rPr>
              <w:t xml:space="preserve">               </w:t>
            </w:r>
            <w:r w:rsidR="003E18A2" w:rsidRPr="0053296E">
              <w:rPr>
                <w:sz w:val="22"/>
                <w:szCs w:val="22"/>
              </w:rPr>
              <w:t>(подпись)</w:t>
            </w:r>
          </w:p>
        </w:tc>
        <w:tc>
          <w:tcPr>
            <w:tcW w:w="338" w:type="dxa"/>
          </w:tcPr>
          <w:p w:rsidR="003E18A2" w:rsidRPr="0053296E" w:rsidRDefault="003E18A2" w:rsidP="003E18A2">
            <w:pPr>
              <w:spacing w:line="276" w:lineRule="auto"/>
              <w:rPr>
                <w:sz w:val="22"/>
                <w:szCs w:val="22"/>
              </w:rPr>
            </w:pPr>
          </w:p>
        </w:tc>
        <w:tc>
          <w:tcPr>
            <w:tcW w:w="3037" w:type="dxa"/>
            <w:tcBorders>
              <w:top w:val="single" w:sz="4" w:space="0" w:color="auto"/>
            </w:tcBorders>
          </w:tcPr>
          <w:p w:rsidR="003E18A2" w:rsidRPr="0053296E" w:rsidRDefault="00F31900" w:rsidP="003E18A2">
            <w:pPr>
              <w:spacing w:line="276" w:lineRule="auto"/>
              <w:rPr>
                <w:sz w:val="22"/>
                <w:szCs w:val="22"/>
              </w:rPr>
            </w:pPr>
            <w:r>
              <w:rPr>
                <w:sz w:val="22"/>
                <w:szCs w:val="22"/>
              </w:rPr>
              <w:t xml:space="preserve">    </w:t>
            </w:r>
            <w:r w:rsidR="003E18A2" w:rsidRPr="0053296E">
              <w:rPr>
                <w:sz w:val="22"/>
                <w:szCs w:val="22"/>
              </w:rPr>
              <w:t>(расшифровка подписи)</w:t>
            </w:r>
          </w:p>
        </w:tc>
      </w:tr>
    </w:tbl>
    <w:p w:rsidR="002112F5" w:rsidRDefault="002112F5" w:rsidP="003E18A2">
      <w:pPr>
        <w:spacing w:line="276" w:lineRule="auto"/>
        <w:rPr>
          <w:spacing w:val="-1"/>
          <w:sz w:val="22"/>
          <w:szCs w:val="22"/>
        </w:rPr>
      </w:pPr>
    </w:p>
    <w:p w:rsidR="002112F5" w:rsidRDefault="002112F5" w:rsidP="003E18A2">
      <w:pPr>
        <w:spacing w:line="276" w:lineRule="auto"/>
        <w:rPr>
          <w:spacing w:val="-1"/>
          <w:sz w:val="22"/>
          <w:szCs w:val="22"/>
        </w:rPr>
      </w:pPr>
    </w:p>
    <w:p w:rsidR="002112F5" w:rsidRPr="0053296E" w:rsidRDefault="003E18A2" w:rsidP="002112F5">
      <w:pPr>
        <w:spacing w:line="276" w:lineRule="auto"/>
        <w:rPr>
          <w:sz w:val="22"/>
          <w:szCs w:val="22"/>
        </w:rPr>
      </w:pPr>
      <w:r w:rsidRPr="0053296E">
        <w:rPr>
          <w:spacing w:val="-1"/>
          <w:sz w:val="22"/>
          <w:szCs w:val="22"/>
        </w:rPr>
        <w:t xml:space="preserve">        </w:t>
      </w:r>
      <w:r w:rsidR="002112F5" w:rsidRPr="0053296E">
        <w:rPr>
          <w:spacing w:val="-1"/>
          <w:sz w:val="22"/>
          <w:szCs w:val="22"/>
        </w:rPr>
        <w:t xml:space="preserve">  </w:t>
      </w:r>
      <w:r w:rsidR="002112F5" w:rsidRPr="0053296E">
        <w:rPr>
          <w:sz w:val="22"/>
          <w:szCs w:val="22"/>
        </w:rPr>
        <w:t>М.П</w:t>
      </w:r>
    </w:p>
    <w:p w:rsidR="002112F5" w:rsidRDefault="002112F5" w:rsidP="002112F5">
      <w:pPr>
        <w:spacing w:line="276" w:lineRule="auto"/>
        <w:rPr>
          <w:spacing w:val="-1"/>
          <w:sz w:val="22"/>
          <w:szCs w:val="22"/>
        </w:rPr>
      </w:pPr>
      <w:r w:rsidRPr="0053296E">
        <w:rPr>
          <w:spacing w:val="-1"/>
          <w:sz w:val="22"/>
          <w:szCs w:val="22"/>
        </w:rPr>
        <w:t xml:space="preserve">«_____»_________________20__ г.  </w:t>
      </w:r>
    </w:p>
    <w:p w:rsidR="00E14EBA" w:rsidRDefault="00E14EBA" w:rsidP="003E18A2">
      <w:pPr>
        <w:spacing w:line="276" w:lineRule="auto"/>
        <w:rPr>
          <w:spacing w:val="-1"/>
          <w:sz w:val="22"/>
          <w:szCs w:val="22"/>
        </w:rPr>
      </w:pPr>
    </w:p>
    <w:p w:rsidR="002112F5" w:rsidRDefault="002112F5" w:rsidP="00F234FE">
      <w:pPr>
        <w:spacing w:line="276" w:lineRule="auto"/>
        <w:rPr>
          <w:spacing w:val="-1"/>
          <w:sz w:val="22"/>
          <w:szCs w:val="22"/>
        </w:rPr>
      </w:pPr>
    </w:p>
    <w:p w:rsidR="00681DDE" w:rsidRDefault="00681DDE" w:rsidP="00F234FE">
      <w:pPr>
        <w:spacing w:line="276" w:lineRule="auto"/>
        <w:rPr>
          <w:spacing w:val="-1"/>
          <w:sz w:val="22"/>
          <w:szCs w:val="22"/>
        </w:rPr>
      </w:pPr>
    </w:p>
    <w:p w:rsidR="00681DDE" w:rsidRDefault="00681DDE" w:rsidP="00F234FE">
      <w:pPr>
        <w:spacing w:line="276" w:lineRule="auto"/>
        <w:rPr>
          <w:spacing w:val="-1"/>
          <w:sz w:val="22"/>
          <w:szCs w:val="22"/>
        </w:rPr>
      </w:pPr>
    </w:p>
    <w:p w:rsidR="002112F5" w:rsidRDefault="002112F5" w:rsidP="00F234FE">
      <w:pPr>
        <w:spacing w:line="276" w:lineRule="auto"/>
        <w:rPr>
          <w:spacing w:val="-1"/>
          <w:sz w:val="22"/>
          <w:szCs w:val="22"/>
        </w:rPr>
      </w:pPr>
    </w:p>
    <w:p w:rsidR="00371ADC" w:rsidRDefault="00371ADC" w:rsidP="00F234FE">
      <w:pPr>
        <w:spacing w:line="276" w:lineRule="auto"/>
        <w:rPr>
          <w:spacing w:val="-1"/>
          <w:sz w:val="22"/>
          <w:szCs w:val="22"/>
        </w:rPr>
      </w:pPr>
    </w:p>
    <w:p w:rsidR="0078412B" w:rsidRDefault="0078412B" w:rsidP="002112F5">
      <w:pPr>
        <w:pStyle w:val="ConsPlusNormal"/>
        <w:jc w:val="right"/>
        <w:rPr>
          <w:sz w:val="22"/>
          <w:szCs w:val="22"/>
        </w:rPr>
      </w:pPr>
    </w:p>
    <w:p w:rsidR="00371ADC" w:rsidRDefault="00371ADC" w:rsidP="00371ADC">
      <w:pPr>
        <w:pStyle w:val="ConsPlusNormal"/>
        <w:spacing w:line="276" w:lineRule="auto"/>
        <w:jc w:val="right"/>
        <w:rPr>
          <w:color w:val="000000"/>
        </w:rPr>
      </w:pPr>
    </w:p>
    <w:p w:rsidR="00AF0151" w:rsidRDefault="00AF0151" w:rsidP="00371ADC">
      <w:pPr>
        <w:pStyle w:val="ConsPlusNormal"/>
        <w:spacing w:line="276" w:lineRule="auto"/>
        <w:jc w:val="right"/>
        <w:rPr>
          <w:color w:val="000000"/>
        </w:rPr>
      </w:pPr>
    </w:p>
    <w:p w:rsidR="0078412B" w:rsidRPr="006168B1" w:rsidRDefault="0078412B" w:rsidP="0078412B">
      <w:pPr>
        <w:pStyle w:val="ConsPlusNormal"/>
        <w:jc w:val="center"/>
        <w:rPr>
          <w:sz w:val="22"/>
          <w:szCs w:val="22"/>
        </w:rPr>
      </w:pPr>
    </w:p>
    <w:p w:rsidR="00AF0151" w:rsidRPr="00AF0151" w:rsidRDefault="00AF0151" w:rsidP="00AF0151">
      <w:pPr>
        <w:spacing w:line="276" w:lineRule="auto"/>
        <w:jc w:val="right"/>
      </w:pPr>
      <w:r w:rsidRPr="00AF0151">
        <w:lastRenderedPageBreak/>
        <w:t>Форма 2</w:t>
      </w:r>
    </w:p>
    <w:p w:rsidR="00AF0151" w:rsidRDefault="00AF0151" w:rsidP="0078412B">
      <w:pPr>
        <w:spacing w:line="276" w:lineRule="auto"/>
        <w:jc w:val="center"/>
        <w:rPr>
          <w:sz w:val="22"/>
          <w:szCs w:val="22"/>
        </w:rPr>
      </w:pPr>
    </w:p>
    <w:p w:rsidR="0078412B" w:rsidRDefault="0078412B" w:rsidP="0078412B">
      <w:pPr>
        <w:spacing w:line="276" w:lineRule="auto"/>
        <w:jc w:val="center"/>
        <w:rPr>
          <w:sz w:val="22"/>
          <w:szCs w:val="22"/>
        </w:rPr>
      </w:pPr>
      <w:r>
        <w:rPr>
          <w:sz w:val="22"/>
          <w:szCs w:val="22"/>
        </w:rPr>
        <w:t>ОПИСЬ ДОКУМЕНТОВ</w:t>
      </w:r>
    </w:p>
    <w:p w:rsidR="0078412B" w:rsidRDefault="0078412B" w:rsidP="0078412B">
      <w:pPr>
        <w:keepNext/>
        <w:keepLines/>
        <w:widowControl w:val="0"/>
        <w:suppressLineNumbers/>
        <w:suppressAutoHyphens/>
        <w:jc w:val="center"/>
        <w:rPr>
          <w:sz w:val="22"/>
          <w:szCs w:val="22"/>
        </w:rPr>
      </w:pPr>
      <w:r w:rsidRPr="0078412B">
        <w:rPr>
          <w:sz w:val="22"/>
          <w:szCs w:val="22"/>
        </w:rPr>
        <w:t xml:space="preserve">представляемых для участия в </w:t>
      </w:r>
      <w:r w:rsidR="006275EC">
        <w:rPr>
          <w:sz w:val="22"/>
          <w:szCs w:val="22"/>
        </w:rPr>
        <w:t>К</w:t>
      </w:r>
      <w:r w:rsidRPr="006275EC">
        <w:rPr>
          <w:color w:val="000000"/>
          <w:sz w:val="22"/>
          <w:szCs w:val="22"/>
        </w:rPr>
        <w:t>онкурсе</w:t>
      </w:r>
      <w:r w:rsidRPr="0078412B">
        <w:rPr>
          <w:sz w:val="22"/>
          <w:szCs w:val="22"/>
        </w:rPr>
        <w:t xml:space="preserve"> на право </w:t>
      </w:r>
      <w:r>
        <w:rPr>
          <w:sz w:val="22"/>
          <w:szCs w:val="22"/>
        </w:rPr>
        <w:t>осуществления</w:t>
      </w:r>
      <w:r w:rsidRPr="0078412B">
        <w:rPr>
          <w:sz w:val="22"/>
          <w:szCs w:val="22"/>
        </w:rPr>
        <w:t xml:space="preserve"> перевозок по муниципальным маршрутам регулярных перевозок</w:t>
      </w:r>
      <w:r>
        <w:rPr>
          <w:sz w:val="22"/>
          <w:szCs w:val="22"/>
        </w:rPr>
        <w:t xml:space="preserve"> пассажиров и багажа</w:t>
      </w:r>
      <w:r w:rsidRPr="0078412B">
        <w:rPr>
          <w:sz w:val="22"/>
          <w:szCs w:val="22"/>
        </w:rPr>
        <w:t xml:space="preserve"> </w:t>
      </w:r>
      <w:r>
        <w:rPr>
          <w:sz w:val="22"/>
          <w:szCs w:val="22"/>
        </w:rPr>
        <w:t xml:space="preserve">автомобильным транспортом </w:t>
      </w:r>
      <w:r w:rsidRPr="0078412B">
        <w:rPr>
          <w:sz w:val="22"/>
          <w:szCs w:val="22"/>
        </w:rPr>
        <w:t xml:space="preserve">на территории </w:t>
      </w:r>
      <w:r>
        <w:rPr>
          <w:sz w:val="22"/>
          <w:szCs w:val="22"/>
        </w:rPr>
        <w:t>Грязовецкого муниципального района</w:t>
      </w:r>
    </w:p>
    <w:p w:rsidR="0078412B" w:rsidRPr="0078412B" w:rsidRDefault="0078412B" w:rsidP="0078412B">
      <w:pPr>
        <w:keepNext/>
        <w:keepLines/>
        <w:widowControl w:val="0"/>
        <w:suppressLineNumbers/>
        <w:suppressAutoHyphens/>
        <w:jc w:val="center"/>
        <w:rPr>
          <w:sz w:val="22"/>
          <w:szCs w:val="22"/>
        </w:rPr>
      </w:pPr>
      <w:r>
        <w:rPr>
          <w:sz w:val="22"/>
          <w:szCs w:val="22"/>
        </w:rPr>
        <w:t>по нерегулируемым тарифам</w:t>
      </w:r>
    </w:p>
    <w:p w:rsidR="0078412B" w:rsidRDefault="0078412B" w:rsidP="0078412B">
      <w:pPr>
        <w:spacing w:line="276" w:lineRule="auto"/>
        <w:jc w:val="center"/>
        <w:rPr>
          <w:sz w:val="22"/>
          <w:szCs w:val="22"/>
        </w:rPr>
      </w:pPr>
    </w:p>
    <w:p w:rsidR="0078412B" w:rsidRDefault="0078412B" w:rsidP="0078412B">
      <w:pPr>
        <w:spacing w:line="276" w:lineRule="auto"/>
        <w:jc w:val="center"/>
        <w:rPr>
          <w:sz w:val="22"/>
          <w:szCs w:val="22"/>
        </w:rPr>
      </w:pPr>
    </w:p>
    <w:tbl>
      <w:tblPr>
        <w:tblW w:w="9923" w:type="dxa"/>
        <w:tblInd w:w="-6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7655"/>
        <w:gridCol w:w="1417"/>
      </w:tblGrid>
      <w:tr w:rsidR="0078412B" w:rsidRPr="0066627D" w:rsidTr="0078412B">
        <w:tc>
          <w:tcPr>
            <w:tcW w:w="851" w:type="dxa"/>
            <w:tcBorders>
              <w:bottom w:val="single" w:sz="4" w:space="0" w:color="auto"/>
            </w:tcBorders>
            <w:shd w:val="clear" w:color="auto" w:fill="auto"/>
            <w:vAlign w:val="center"/>
          </w:tcPr>
          <w:p w:rsidR="0078412B" w:rsidRPr="0078412B" w:rsidRDefault="0078412B" w:rsidP="009B2925">
            <w:pPr>
              <w:jc w:val="center"/>
              <w:rPr>
                <w:b/>
                <w:sz w:val="22"/>
                <w:szCs w:val="22"/>
              </w:rPr>
            </w:pPr>
            <w:r w:rsidRPr="0078412B">
              <w:rPr>
                <w:b/>
                <w:sz w:val="22"/>
                <w:szCs w:val="22"/>
              </w:rPr>
              <w:t>№ п\п</w:t>
            </w:r>
          </w:p>
        </w:tc>
        <w:tc>
          <w:tcPr>
            <w:tcW w:w="7655" w:type="dxa"/>
            <w:tcBorders>
              <w:bottom w:val="single" w:sz="4" w:space="0" w:color="auto"/>
            </w:tcBorders>
            <w:shd w:val="clear" w:color="auto" w:fill="auto"/>
            <w:vAlign w:val="center"/>
          </w:tcPr>
          <w:p w:rsidR="0078412B" w:rsidRPr="0078412B" w:rsidRDefault="0078412B" w:rsidP="009B2925">
            <w:pPr>
              <w:jc w:val="center"/>
              <w:rPr>
                <w:b/>
                <w:sz w:val="22"/>
                <w:szCs w:val="22"/>
              </w:rPr>
            </w:pPr>
            <w:r w:rsidRPr="0078412B">
              <w:rPr>
                <w:b/>
                <w:sz w:val="22"/>
                <w:szCs w:val="22"/>
              </w:rPr>
              <w:t>Наименование</w:t>
            </w:r>
          </w:p>
          <w:p w:rsidR="0078412B" w:rsidRPr="0078412B" w:rsidRDefault="0078412B" w:rsidP="009B2925">
            <w:pPr>
              <w:jc w:val="center"/>
              <w:rPr>
                <w:b/>
                <w:sz w:val="22"/>
                <w:szCs w:val="22"/>
              </w:rPr>
            </w:pPr>
            <w:r w:rsidRPr="0078412B">
              <w:rPr>
                <w:b/>
                <w:sz w:val="22"/>
                <w:szCs w:val="22"/>
              </w:rPr>
              <w:t>документа</w:t>
            </w:r>
          </w:p>
        </w:tc>
        <w:tc>
          <w:tcPr>
            <w:tcW w:w="1417" w:type="dxa"/>
            <w:shd w:val="clear" w:color="auto" w:fill="auto"/>
          </w:tcPr>
          <w:p w:rsidR="0078412B" w:rsidRPr="0078412B" w:rsidRDefault="0078412B" w:rsidP="009B2925">
            <w:pPr>
              <w:jc w:val="center"/>
              <w:rPr>
                <w:b/>
                <w:sz w:val="22"/>
                <w:szCs w:val="22"/>
              </w:rPr>
            </w:pPr>
            <w:r w:rsidRPr="0078412B">
              <w:rPr>
                <w:b/>
                <w:sz w:val="22"/>
                <w:szCs w:val="22"/>
              </w:rPr>
              <w:t>Кол-во</w:t>
            </w:r>
          </w:p>
          <w:p w:rsidR="0078412B" w:rsidRPr="0078412B" w:rsidRDefault="0078412B" w:rsidP="009B2925">
            <w:pPr>
              <w:jc w:val="center"/>
              <w:rPr>
                <w:b/>
                <w:sz w:val="22"/>
                <w:szCs w:val="22"/>
              </w:rPr>
            </w:pPr>
            <w:r w:rsidRPr="0078412B">
              <w:rPr>
                <w:b/>
                <w:sz w:val="22"/>
                <w:szCs w:val="22"/>
              </w:rPr>
              <w:t>страниц</w:t>
            </w: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tcBorders>
              <w:bottom w:val="single" w:sz="4" w:space="0" w:color="auto"/>
            </w:tcBorders>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Borders>
              <w:bottom w:val="single" w:sz="4" w:space="0" w:color="auto"/>
            </w:tcBorders>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numPr>
                <w:ilvl w:val="0"/>
                <w:numId w:val="3"/>
              </w:numPr>
              <w:tabs>
                <w:tab w:val="clear" w:pos="720"/>
                <w:tab w:val="num" w:pos="392"/>
              </w:tabs>
              <w:ind w:hanging="720"/>
              <w:jc w:val="center"/>
              <w:rPr>
                <w:sz w:val="22"/>
                <w:szCs w:val="22"/>
              </w:rPr>
            </w:pP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78412B" w:rsidRPr="0066627D" w:rsidTr="0078412B">
        <w:trPr>
          <w:trHeight w:val="454"/>
        </w:trPr>
        <w:tc>
          <w:tcPr>
            <w:tcW w:w="851" w:type="dxa"/>
            <w:vAlign w:val="center"/>
          </w:tcPr>
          <w:p w:rsidR="0078412B" w:rsidRPr="0078412B" w:rsidRDefault="0078412B" w:rsidP="0078412B">
            <w:pPr>
              <w:ind w:left="360"/>
              <w:jc w:val="center"/>
              <w:rPr>
                <w:b/>
                <w:sz w:val="22"/>
                <w:szCs w:val="22"/>
              </w:rPr>
            </w:pPr>
            <w:r w:rsidRPr="0078412B">
              <w:rPr>
                <w:b/>
                <w:sz w:val="22"/>
                <w:szCs w:val="22"/>
              </w:rPr>
              <w:t>…</w:t>
            </w:r>
          </w:p>
        </w:tc>
        <w:tc>
          <w:tcPr>
            <w:tcW w:w="7655" w:type="dxa"/>
          </w:tcPr>
          <w:p w:rsidR="0078412B" w:rsidRPr="0078412B" w:rsidRDefault="0078412B" w:rsidP="009B2925">
            <w:pPr>
              <w:rPr>
                <w:sz w:val="22"/>
                <w:szCs w:val="22"/>
              </w:rPr>
            </w:pPr>
          </w:p>
        </w:tc>
        <w:tc>
          <w:tcPr>
            <w:tcW w:w="1417" w:type="dxa"/>
          </w:tcPr>
          <w:p w:rsidR="0078412B" w:rsidRPr="0078412B" w:rsidRDefault="0078412B" w:rsidP="009B2925">
            <w:pPr>
              <w:rPr>
                <w:sz w:val="22"/>
                <w:szCs w:val="22"/>
              </w:rPr>
            </w:pPr>
          </w:p>
        </w:tc>
      </w:tr>
      <w:tr w:rsidR="00E05B3D" w:rsidRPr="0066627D" w:rsidTr="00E05B3D">
        <w:trPr>
          <w:trHeight w:val="249"/>
        </w:trPr>
        <w:tc>
          <w:tcPr>
            <w:tcW w:w="8506" w:type="dxa"/>
            <w:gridSpan w:val="2"/>
            <w:tcBorders>
              <w:bottom w:val="single" w:sz="4" w:space="0" w:color="auto"/>
            </w:tcBorders>
            <w:vAlign w:val="center"/>
          </w:tcPr>
          <w:p w:rsidR="00E05B3D" w:rsidRPr="0078412B" w:rsidRDefault="00E05B3D" w:rsidP="00E05B3D">
            <w:pPr>
              <w:ind w:left="227" w:hanging="227"/>
              <w:rPr>
                <w:b/>
                <w:sz w:val="22"/>
                <w:szCs w:val="22"/>
              </w:rPr>
            </w:pPr>
            <w:r w:rsidRPr="0078412B">
              <w:rPr>
                <w:b/>
                <w:sz w:val="22"/>
                <w:szCs w:val="22"/>
              </w:rPr>
              <w:t>Всего листов:</w:t>
            </w:r>
          </w:p>
          <w:p w:rsidR="00E05B3D" w:rsidRPr="0078412B" w:rsidRDefault="00E05B3D" w:rsidP="00E05B3D">
            <w:pPr>
              <w:rPr>
                <w:sz w:val="22"/>
                <w:szCs w:val="22"/>
              </w:rPr>
            </w:pPr>
          </w:p>
        </w:tc>
        <w:tc>
          <w:tcPr>
            <w:tcW w:w="1417" w:type="dxa"/>
            <w:tcBorders>
              <w:bottom w:val="single" w:sz="4" w:space="0" w:color="auto"/>
            </w:tcBorders>
          </w:tcPr>
          <w:p w:rsidR="00E05B3D" w:rsidRPr="0078412B" w:rsidRDefault="00E05B3D" w:rsidP="009B2925">
            <w:pPr>
              <w:rPr>
                <w:sz w:val="22"/>
                <w:szCs w:val="22"/>
              </w:rPr>
            </w:pPr>
          </w:p>
        </w:tc>
      </w:tr>
    </w:tbl>
    <w:p w:rsidR="0078412B" w:rsidRPr="0078412B" w:rsidRDefault="0078412B" w:rsidP="0078412B">
      <w:pPr>
        <w:spacing w:line="276" w:lineRule="auto"/>
        <w:jc w:val="center"/>
        <w:rPr>
          <w:sz w:val="22"/>
          <w:szCs w:val="22"/>
        </w:rPr>
        <w:sectPr w:rsidR="0078412B" w:rsidRPr="0078412B" w:rsidSect="006D509F">
          <w:pgSz w:w="11906" w:h="16838"/>
          <w:pgMar w:top="1134" w:right="851" w:bottom="851" w:left="1701" w:header="709" w:footer="709" w:gutter="0"/>
          <w:cols w:space="708"/>
          <w:docGrid w:linePitch="360"/>
        </w:sectPr>
      </w:pPr>
    </w:p>
    <w:p w:rsidR="00DC2CC6" w:rsidRDefault="00DC2CC6" w:rsidP="006C51A9">
      <w:pPr>
        <w:jc w:val="center"/>
        <w:rPr>
          <w:b/>
          <w:sz w:val="28"/>
          <w:szCs w:val="28"/>
        </w:rPr>
      </w:pPr>
    </w:p>
    <w:p w:rsidR="00AF0151" w:rsidRPr="00AF0151" w:rsidRDefault="00AF0151" w:rsidP="00AF0151">
      <w:pPr>
        <w:jc w:val="right"/>
      </w:pPr>
      <w:r w:rsidRPr="00AF0151">
        <w:t>Форма 3</w:t>
      </w:r>
    </w:p>
    <w:p w:rsidR="00AF0151" w:rsidRDefault="00AF0151" w:rsidP="00AF0151">
      <w:pPr>
        <w:jc w:val="center"/>
        <w:rPr>
          <w:sz w:val="22"/>
          <w:szCs w:val="22"/>
        </w:rPr>
      </w:pPr>
    </w:p>
    <w:p w:rsidR="00AF0151" w:rsidRPr="00A80C3D" w:rsidRDefault="006C51A9" w:rsidP="00AF0151">
      <w:pPr>
        <w:jc w:val="center"/>
        <w:rPr>
          <w:sz w:val="22"/>
          <w:szCs w:val="22"/>
        </w:rPr>
      </w:pPr>
      <w:r w:rsidRPr="00A80C3D">
        <w:rPr>
          <w:sz w:val="22"/>
          <w:szCs w:val="22"/>
        </w:rPr>
        <w:t>ПЕРЕЧЕНЬ</w:t>
      </w:r>
    </w:p>
    <w:p w:rsidR="006C51A9" w:rsidRPr="00A80C3D" w:rsidRDefault="006C51A9" w:rsidP="006C51A9">
      <w:pPr>
        <w:jc w:val="center"/>
        <w:rPr>
          <w:sz w:val="22"/>
          <w:szCs w:val="22"/>
        </w:rPr>
      </w:pPr>
      <w:r w:rsidRPr="00A80C3D">
        <w:rPr>
          <w:sz w:val="22"/>
          <w:szCs w:val="22"/>
        </w:rPr>
        <w:t xml:space="preserve">транспортных средств, предназначенных </w:t>
      </w:r>
    </w:p>
    <w:p w:rsidR="006C51A9" w:rsidRPr="0053296E" w:rsidRDefault="006C51A9" w:rsidP="006C51A9">
      <w:pPr>
        <w:jc w:val="center"/>
        <w:rPr>
          <w:sz w:val="22"/>
          <w:szCs w:val="22"/>
        </w:rPr>
      </w:pPr>
      <w:r w:rsidRPr="0053296E">
        <w:rPr>
          <w:sz w:val="22"/>
          <w:szCs w:val="22"/>
        </w:rPr>
        <w:t>для перевозки пассажиров и багажа по муниципальным маршрутам</w:t>
      </w:r>
    </w:p>
    <w:p w:rsidR="006C51A9" w:rsidRPr="0053296E" w:rsidRDefault="006C51A9" w:rsidP="006C51A9">
      <w:pPr>
        <w:jc w:val="center"/>
        <w:rPr>
          <w:sz w:val="22"/>
          <w:szCs w:val="22"/>
        </w:rPr>
      </w:pPr>
      <w:r w:rsidRPr="0053296E">
        <w:rPr>
          <w:sz w:val="22"/>
          <w:szCs w:val="22"/>
        </w:rPr>
        <w:t>регулярн</w:t>
      </w:r>
      <w:r w:rsidR="00E51654" w:rsidRPr="0053296E">
        <w:rPr>
          <w:sz w:val="22"/>
          <w:szCs w:val="22"/>
        </w:rPr>
        <w:t>ых перевозок</w:t>
      </w:r>
      <w:r w:rsidR="00384BA9">
        <w:rPr>
          <w:sz w:val="22"/>
          <w:szCs w:val="22"/>
        </w:rPr>
        <w:t xml:space="preserve"> на территории Грязовецкого муниципального района</w:t>
      </w:r>
    </w:p>
    <w:p w:rsidR="00E51654" w:rsidRDefault="00E51654" w:rsidP="00E51654">
      <w:r>
        <w:t xml:space="preserve">                       </w:t>
      </w:r>
      <w:r w:rsidR="000536F7">
        <w:t xml:space="preserve">                           </w:t>
      </w:r>
      <w:r>
        <w:t>______________________________________________________</w:t>
      </w:r>
      <w:r w:rsidR="000536F7">
        <w:t>________________________</w:t>
      </w:r>
    </w:p>
    <w:p w:rsidR="006C51A9" w:rsidRDefault="00E51654" w:rsidP="00E51654">
      <w:pPr>
        <w:pStyle w:val="ConsPlusNonformat"/>
        <w:jc w:val="center"/>
        <w:rPr>
          <w:rFonts w:ascii="Times New Roman" w:hAnsi="Times New Roman" w:cs="Times New Roman"/>
        </w:rPr>
      </w:pPr>
      <w:r>
        <w:rPr>
          <w:rFonts w:ascii="Times New Roman" w:hAnsi="Times New Roman" w:cs="Times New Roman"/>
        </w:rPr>
        <w:t>(наименование юридического лица, Ф.И.О. индивидуального предпринимателя)</w:t>
      </w:r>
      <w:r w:rsidRPr="000C3232">
        <w:rPr>
          <w:rFonts w:ascii="Times New Roman" w:hAnsi="Times New Roman" w:cs="Times New Roman"/>
        </w:rPr>
        <w:t xml:space="preserve">    &lt;*&gt;  </w:t>
      </w:r>
    </w:p>
    <w:tbl>
      <w:tblPr>
        <w:tblW w:w="1570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1126"/>
        <w:gridCol w:w="1407"/>
        <w:gridCol w:w="1829"/>
        <w:gridCol w:w="1455"/>
        <w:gridCol w:w="1559"/>
        <w:gridCol w:w="1701"/>
        <w:gridCol w:w="1701"/>
        <w:gridCol w:w="1418"/>
        <w:gridCol w:w="1417"/>
        <w:gridCol w:w="1384"/>
      </w:tblGrid>
      <w:tr w:rsidR="00E26622" w:rsidRPr="00E51654" w:rsidTr="00A41343">
        <w:trPr>
          <w:trHeight w:val="1015"/>
        </w:trPr>
        <w:tc>
          <w:tcPr>
            <w:tcW w:w="704" w:type="dxa"/>
            <w:vMerge w:val="restart"/>
            <w:vAlign w:val="center"/>
          </w:tcPr>
          <w:p w:rsidR="00E26622" w:rsidRPr="00E51654" w:rsidRDefault="00E26622" w:rsidP="00A41343">
            <w:pPr>
              <w:pStyle w:val="ConsPlusNormal"/>
              <w:jc w:val="center"/>
              <w:rPr>
                <w:sz w:val="20"/>
              </w:rPr>
            </w:pPr>
            <w:r w:rsidRPr="00E51654">
              <w:rPr>
                <w:sz w:val="20"/>
              </w:rPr>
              <w:t>N</w:t>
            </w:r>
          </w:p>
          <w:p w:rsidR="00E26622" w:rsidRPr="00E51654" w:rsidRDefault="00E26622" w:rsidP="00A41343">
            <w:pPr>
              <w:pStyle w:val="ConsPlusNormal"/>
              <w:jc w:val="center"/>
              <w:rPr>
                <w:sz w:val="20"/>
              </w:rPr>
            </w:pPr>
            <w:r w:rsidRPr="00E51654">
              <w:rPr>
                <w:sz w:val="20"/>
              </w:rPr>
              <w:t>п/п</w:t>
            </w:r>
          </w:p>
        </w:tc>
        <w:tc>
          <w:tcPr>
            <w:tcW w:w="1126" w:type="dxa"/>
            <w:vMerge w:val="restart"/>
            <w:vAlign w:val="center"/>
          </w:tcPr>
          <w:p w:rsidR="00E26622" w:rsidRPr="00E51654" w:rsidRDefault="00E26622" w:rsidP="00A41343">
            <w:pPr>
              <w:pStyle w:val="ConsPlusNormal"/>
              <w:jc w:val="center"/>
              <w:rPr>
                <w:sz w:val="20"/>
              </w:rPr>
            </w:pPr>
            <w:r>
              <w:rPr>
                <w:sz w:val="20"/>
              </w:rPr>
              <w:t>Вид и м</w:t>
            </w:r>
            <w:r w:rsidRPr="00E51654">
              <w:rPr>
                <w:sz w:val="20"/>
              </w:rPr>
              <w:t>арка транспортного средства</w:t>
            </w:r>
          </w:p>
        </w:tc>
        <w:tc>
          <w:tcPr>
            <w:tcW w:w="1407" w:type="dxa"/>
            <w:vMerge w:val="restart"/>
            <w:vAlign w:val="center"/>
          </w:tcPr>
          <w:p w:rsidR="00E26622" w:rsidRPr="00E51654" w:rsidRDefault="00E26622" w:rsidP="00A41343">
            <w:pPr>
              <w:pStyle w:val="ConsPlusNormal"/>
              <w:jc w:val="center"/>
              <w:rPr>
                <w:sz w:val="20"/>
              </w:rPr>
            </w:pPr>
            <w:r w:rsidRPr="00E51654">
              <w:rPr>
                <w:sz w:val="20"/>
              </w:rPr>
              <w:t>Государственный регистрационный номер транспортного средства</w:t>
            </w:r>
          </w:p>
        </w:tc>
        <w:tc>
          <w:tcPr>
            <w:tcW w:w="1829" w:type="dxa"/>
            <w:vMerge w:val="restart"/>
            <w:vAlign w:val="center"/>
          </w:tcPr>
          <w:p w:rsidR="00E26622" w:rsidRPr="00E51654" w:rsidRDefault="00E26622" w:rsidP="00A41343">
            <w:pPr>
              <w:pStyle w:val="ConsPlusNormal"/>
              <w:jc w:val="center"/>
              <w:rPr>
                <w:sz w:val="20"/>
              </w:rPr>
            </w:pPr>
            <w:r w:rsidRPr="00E51654">
              <w:rPr>
                <w:sz w:val="20"/>
              </w:rPr>
              <w:t>Информация о праве собственности или ином законном основании владения транспортным средством (аренда и т.п.)</w:t>
            </w:r>
          </w:p>
        </w:tc>
        <w:tc>
          <w:tcPr>
            <w:tcW w:w="1455" w:type="dxa"/>
            <w:vMerge w:val="restart"/>
            <w:vAlign w:val="center"/>
          </w:tcPr>
          <w:p w:rsidR="00E26622" w:rsidRPr="00E51654" w:rsidRDefault="00E26622" w:rsidP="00A41343">
            <w:pPr>
              <w:pStyle w:val="ConsPlusNormal"/>
              <w:jc w:val="center"/>
              <w:rPr>
                <w:sz w:val="20"/>
              </w:rPr>
            </w:pPr>
            <w:r w:rsidRPr="00E51654">
              <w:rPr>
                <w:sz w:val="20"/>
              </w:rPr>
              <w:t>Год</w:t>
            </w:r>
          </w:p>
          <w:p w:rsidR="00E26622" w:rsidRPr="00E51654" w:rsidRDefault="00E26622" w:rsidP="00A41343">
            <w:pPr>
              <w:pStyle w:val="ConsPlusNormal"/>
              <w:jc w:val="center"/>
              <w:rPr>
                <w:sz w:val="20"/>
              </w:rPr>
            </w:pPr>
            <w:r w:rsidRPr="00E51654">
              <w:rPr>
                <w:sz w:val="20"/>
              </w:rPr>
              <w:t>выпуска</w:t>
            </w:r>
          </w:p>
          <w:p w:rsidR="00E26622" w:rsidRPr="00A1492C" w:rsidRDefault="00E26622" w:rsidP="00A41343">
            <w:pPr>
              <w:pStyle w:val="ConsPlusNormal"/>
              <w:jc w:val="center"/>
              <w:rPr>
                <w:color w:val="000000"/>
                <w:sz w:val="20"/>
              </w:rPr>
            </w:pPr>
            <w:r>
              <w:rPr>
                <w:sz w:val="20"/>
              </w:rPr>
              <w:t>транспо</w:t>
            </w:r>
            <w:r w:rsidRPr="00E51654">
              <w:rPr>
                <w:sz w:val="20"/>
              </w:rPr>
              <w:t>р</w:t>
            </w:r>
            <w:r w:rsidRPr="00A1492C">
              <w:rPr>
                <w:color w:val="000000"/>
                <w:sz w:val="20"/>
              </w:rPr>
              <w:t>тного</w:t>
            </w:r>
          </w:p>
          <w:p w:rsidR="00E26622" w:rsidRPr="00E51654" w:rsidRDefault="00E26622" w:rsidP="00A41343">
            <w:pPr>
              <w:pStyle w:val="ConsPlusNormal"/>
              <w:jc w:val="center"/>
              <w:rPr>
                <w:sz w:val="20"/>
              </w:rPr>
            </w:pPr>
            <w:r w:rsidRPr="00A1492C">
              <w:rPr>
                <w:color w:val="000000"/>
                <w:sz w:val="20"/>
              </w:rPr>
              <w:t xml:space="preserve">средства </w:t>
            </w:r>
            <w:hyperlink w:anchor="P441" w:history="1">
              <w:r w:rsidRPr="00A1492C">
                <w:rPr>
                  <w:color w:val="000000"/>
                  <w:sz w:val="20"/>
                </w:rPr>
                <w:t>&lt;**&gt;</w:t>
              </w:r>
            </w:hyperlink>
          </w:p>
        </w:tc>
        <w:tc>
          <w:tcPr>
            <w:tcW w:w="1559" w:type="dxa"/>
            <w:vMerge w:val="restart"/>
            <w:vAlign w:val="center"/>
          </w:tcPr>
          <w:p w:rsidR="00E26622" w:rsidRDefault="00E26622" w:rsidP="00A41343">
            <w:pPr>
              <w:pStyle w:val="ConsPlusNormal"/>
              <w:jc w:val="center"/>
              <w:rPr>
                <w:sz w:val="20"/>
              </w:rPr>
            </w:pPr>
            <w:r>
              <w:rPr>
                <w:sz w:val="20"/>
              </w:rPr>
              <w:t>Максимальный срок эксплуатации транспортного средства</w:t>
            </w:r>
          </w:p>
        </w:tc>
        <w:tc>
          <w:tcPr>
            <w:tcW w:w="1701" w:type="dxa"/>
            <w:vMerge w:val="restart"/>
            <w:vAlign w:val="center"/>
          </w:tcPr>
          <w:p w:rsidR="00E26622" w:rsidRDefault="00E26622" w:rsidP="00A41343">
            <w:pPr>
              <w:pStyle w:val="ConsPlusNormal"/>
              <w:jc w:val="center"/>
              <w:rPr>
                <w:sz w:val="20"/>
              </w:rPr>
            </w:pPr>
            <w:r>
              <w:rPr>
                <w:sz w:val="20"/>
              </w:rPr>
              <w:t>Экологические</w:t>
            </w:r>
          </w:p>
          <w:p w:rsidR="00E26622" w:rsidRDefault="00E26622" w:rsidP="00A41343">
            <w:pPr>
              <w:pStyle w:val="ConsPlusNormal"/>
              <w:jc w:val="center"/>
              <w:rPr>
                <w:sz w:val="20"/>
              </w:rPr>
            </w:pPr>
            <w:r>
              <w:rPr>
                <w:sz w:val="20"/>
              </w:rPr>
              <w:t>характеристики</w:t>
            </w:r>
          </w:p>
          <w:p w:rsidR="00E26622" w:rsidRDefault="00E26622" w:rsidP="00A41343">
            <w:pPr>
              <w:pStyle w:val="ConsPlusNormal"/>
              <w:jc w:val="center"/>
              <w:rPr>
                <w:sz w:val="20"/>
              </w:rPr>
            </w:pPr>
            <w:r>
              <w:rPr>
                <w:sz w:val="20"/>
              </w:rPr>
              <w:t>транспортного</w:t>
            </w:r>
          </w:p>
          <w:p w:rsidR="00E26622" w:rsidRPr="00E51654" w:rsidRDefault="00E26622" w:rsidP="00A41343">
            <w:pPr>
              <w:pStyle w:val="ConsPlusNormal"/>
              <w:jc w:val="center"/>
              <w:rPr>
                <w:sz w:val="20"/>
              </w:rPr>
            </w:pPr>
            <w:r>
              <w:rPr>
                <w:sz w:val="20"/>
              </w:rPr>
              <w:t>средства</w:t>
            </w:r>
          </w:p>
        </w:tc>
        <w:tc>
          <w:tcPr>
            <w:tcW w:w="1701" w:type="dxa"/>
            <w:vMerge w:val="restart"/>
            <w:vAlign w:val="center"/>
          </w:tcPr>
          <w:p w:rsidR="00E26622" w:rsidRPr="00BC5C14" w:rsidRDefault="00E26622" w:rsidP="00A41343">
            <w:pPr>
              <w:pStyle w:val="ConsPlusNormal"/>
              <w:jc w:val="center"/>
              <w:rPr>
                <w:sz w:val="20"/>
              </w:rPr>
            </w:pPr>
            <w:r w:rsidRPr="00BC5C14">
              <w:rPr>
                <w:sz w:val="20"/>
              </w:rPr>
              <w:t>Наличие</w:t>
            </w:r>
            <w:r w:rsidR="00A41343" w:rsidRPr="00BC5C14">
              <w:rPr>
                <w:sz w:val="20"/>
              </w:rPr>
              <w:t>/отсутствие</w:t>
            </w:r>
          </w:p>
          <w:p w:rsidR="00E26622" w:rsidRPr="00BC5C14" w:rsidRDefault="00E26622" w:rsidP="00A41343">
            <w:pPr>
              <w:pStyle w:val="ConsPlusNormal"/>
              <w:jc w:val="center"/>
              <w:rPr>
                <w:sz w:val="20"/>
              </w:rPr>
            </w:pPr>
            <w:r w:rsidRPr="00BC5C14">
              <w:rPr>
                <w:sz w:val="20"/>
              </w:rPr>
              <w:t>низкого</w:t>
            </w:r>
          </w:p>
          <w:p w:rsidR="00E26622" w:rsidRPr="00BC5C14" w:rsidRDefault="00E26622" w:rsidP="00A41343">
            <w:pPr>
              <w:pStyle w:val="ConsPlusNormal"/>
              <w:jc w:val="center"/>
              <w:rPr>
                <w:sz w:val="20"/>
              </w:rPr>
            </w:pPr>
            <w:r w:rsidRPr="00BC5C14">
              <w:rPr>
                <w:sz w:val="20"/>
              </w:rPr>
              <w:t>пола</w:t>
            </w:r>
          </w:p>
          <w:p w:rsidR="00E26622" w:rsidRPr="00BC5C14" w:rsidRDefault="00E26622" w:rsidP="00A41343">
            <w:pPr>
              <w:pStyle w:val="ConsPlusNormal"/>
              <w:jc w:val="center"/>
              <w:rPr>
                <w:sz w:val="20"/>
              </w:rPr>
            </w:pPr>
            <w:r w:rsidRPr="00BC5C14">
              <w:rPr>
                <w:sz w:val="20"/>
              </w:rPr>
              <w:t>(для среднего, большого и особо большого класса транспортных средств)</w:t>
            </w:r>
          </w:p>
          <w:p w:rsidR="00E26622" w:rsidRPr="00BC5C14" w:rsidRDefault="00E26622" w:rsidP="00A41343">
            <w:pPr>
              <w:pStyle w:val="ConsPlusNormal"/>
              <w:jc w:val="center"/>
              <w:rPr>
                <w:sz w:val="20"/>
              </w:rPr>
            </w:pPr>
          </w:p>
        </w:tc>
        <w:tc>
          <w:tcPr>
            <w:tcW w:w="1418" w:type="dxa"/>
            <w:vMerge w:val="restart"/>
            <w:vAlign w:val="center"/>
          </w:tcPr>
          <w:p w:rsidR="00E26622" w:rsidRPr="00E51654" w:rsidRDefault="00E26622" w:rsidP="00A41343">
            <w:pPr>
              <w:pStyle w:val="ConsPlusNormal"/>
              <w:jc w:val="center"/>
              <w:rPr>
                <w:sz w:val="20"/>
              </w:rPr>
            </w:pPr>
            <w:r>
              <w:rPr>
                <w:sz w:val="20"/>
              </w:rPr>
              <w:t>Наличие</w:t>
            </w:r>
            <w:r w:rsidR="00A41343">
              <w:rPr>
                <w:sz w:val="20"/>
              </w:rPr>
              <w:t>/отсутствие</w:t>
            </w:r>
            <w:r>
              <w:rPr>
                <w:sz w:val="20"/>
              </w:rPr>
              <w:t xml:space="preserve"> автоматической двери</w:t>
            </w:r>
          </w:p>
          <w:p w:rsidR="00E26622" w:rsidRPr="00E51654" w:rsidRDefault="00E26622" w:rsidP="00A41343">
            <w:pPr>
              <w:pStyle w:val="ConsPlusNormal"/>
              <w:jc w:val="center"/>
              <w:rPr>
                <w:sz w:val="20"/>
              </w:rPr>
            </w:pPr>
          </w:p>
        </w:tc>
        <w:tc>
          <w:tcPr>
            <w:tcW w:w="2801" w:type="dxa"/>
            <w:gridSpan w:val="2"/>
            <w:vAlign w:val="center"/>
          </w:tcPr>
          <w:p w:rsidR="00E26622" w:rsidRPr="00E26622" w:rsidRDefault="00E26622" w:rsidP="00E26622">
            <w:pPr>
              <w:pStyle w:val="ConsPlusNormal"/>
              <w:jc w:val="center"/>
              <w:rPr>
                <w:sz w:val="20"/>
              </w:rPr>
            </w:pPr>
            <w:r w:rsidRPr="00E51654">
              <w:t xml:space="preserve">  </w:t>
            </w:r>
            <w:r w:rsidRPr="00E26622">
              <w:rPr>
                <w:sz w:val="20"/>
              </w:rPr>
              <w:t xml:space="preserve">Примечание  &lt;***&gt;  </w:t>
            </w:r>
          </w:p>
        </w:tc>
      </w:tr>
      <w:tr w:rsidR="00E26622" w:rsidRPr="00E51654" w:rsidTr="00F16863">
        <w:trPr>
          <w:trHeight w:val="923"/>
        </w:trPr>
        <w:tc>
          <w:tcPr>
            <w:tcW w:w="704" w:type="dxa"/>
            <w:vMerge/>
          </w:tcPr>
          <w:p w:rsidR="00E26622" w:rsidRPr="00E51654" w:rsidRDefault="00E26622" w:rsidP="00891A87">
            <w:pPr>
              <w:pStyle w:val="ConsPlusNormal"/>
              <w:jc w:val="center"/>
              <w:rPr>
                <w:sz w:val="20"/>
              </w:rPr>
            </w:pPr>
          </w:p>
        </w:tc>
        <w:tc>
          <w:tcPr>
            <w:tcW w:w="1126" w:type="dxa"/>
            <w:vMerge/>
          </w:tcPr>
          <w:p w:rsidR="00E26622" w:rsidRDefault="00E26622" w:rsidP="00BE522B">
            <w:pPr>
              <w:pStyle w:val="ConsPlusNormal"/>
              <w:jc w:val="center"/>
              <w:rPr>
                <w:sz w:val="20"/>
              </w:rPr>
            </w:pPr>
          </w:p>
        </w:tc>
        <w:tc>
          <w:tcPr>
            <w:tcW w:w="1407" w:type="dxa"/>
            <w:vMerge/>
          </w:tcPr>
          <w:p w:rsidR="00E26622" w:rsidRPr="00E51654" w:rsidRDefault="00E26622" w:rsidP="000536F7">
            <w:pPr>
              <w:pStyle w:val="ConsPlusNormal"/>
              <w:jc w:val="center"/>
              <w:rPr>
                <w:sz w:val="20"/>
              </w:rPr>
            </w:pPr>
          </w:p>
        </w:tc>
        <w:tc>
          <w:tcPr>
            <w:tcW w:w="1829" w:type="dxa"/>
            <w:vMerge/>
          </w:tcPr>
          <w:p w:rsidR="00E26622" w:rsidRPr="00E51654" w:rsidRDefault="00E26622" w:rsidP="000536F7">
            <w:pPr>
              <w:pStyle w:val="ConsPlusNormal"/>
              <w:jc w:val="center"/>
              <w:rPr>
                <w:sz w:val="20"/>
              </w:rPr>
            </w:pPr>
          </w:p>
        </w:tc>
        <w:tc>
          <w:tcPr>
            <w:tcW w:w="1455" w:type="dxa"/>
            <w:vMerge/>
          </w:tcPr>
          <w:p w:rsidR="00E26622" w:rsidRPr="00E51654" w:rsidRDefault="00E26622" w:rsidP="000536F7">
            <w:pPr>
              <w:pStyle w:val="ConsPlusNormal"/>
              <w:jc w:val="center"/>
              <w:rPr>
                <w:sz w:val="20"/>
              </w:rPr>
            </w:pPr>
          </w:p>
        </w:tc>
        <w:tc>
          <w:tcPr>
            <w:tcW w:w="1559" w:type="dxa"/>
            <w:vMerge/>
          </w:tcPr>
          <w:p w:rsidR="00E26622" w:rsidRDefault="00E26622" w:rsidP="00786B7C">
            <w:pPr>
              <w:pStyle w:val="ConsPlusNormal"/>
              <w:jc w:val="center"/>
              <w:rPr>
                <w:sz w:val="20"/>
              </w:rPr>
            </w:pPr>
          </w:p>
        </w:tc>
        <w:tc>
          <w:tcPr>
            <w:tcW w:w="1701" w:type="dxa"/>
            <w:vMerge/>
          </w:tcPr>
          <w:p w:rsidR="00E26622" w:rsidRDefault="00E26622" w:rsidP="000536F7">
            <w:pPr>
              <w:pStyle w:val="ConsPlusNormal"/>
              <w:jc w:val="center"/>
              <w:rPr>
                <w:sz w:val="20"/>
              </w:rPr>
            </w:pPr>
          </w:p>
        </w:tc>
        <w:tc>
          <w:tcPr>
            <w:tcW w:w="1701" w:type="dxa"/>
            <w:vMerge/>
          </w:tcPr>
          <w:p w:rsidR="00E26622" w:rsidRPr="00E62F75" w:rsidRDefault="00E26622" w:rsidP="000536F7">
            <w:pPr>
              <w:pStyle w:val="ConsPlusNormal"/>
              <w:jc w:val="center"/>
              <w:rPr>
                <w:sz w:val="20"/>
                <w:highlight w:val="yellow"/>
              </w:rPr>
            </w:pPr>
          </w:p>
        </w:tc>
        <w:tc>
          <w:tcPr>
            <w:tcW w:w="1418" w:type="dxa"/>
            <w:vMerge/>
          </w:tcPr>
          <w:p w:rsidR="00E26622" w:rsidRDefault="00E26622" w:rsidP="00D93E2D">
            <w:pPr>
              <w:pStyle w:val="ConsPlusNormal"/>
              <w:jc w:val="center"/>
              <w:rPr>
                <w:sz w:val="20"/>
              </w:rPr>
            </w:pPr>
          </w:p>
        </w:tc>
        <w:tc>
          <w:tcPr>
            <w:tcW w:w="1417" w:type="dxa"/>
            <w:vAlign w:val="center"/>
          </w:tcPr>
          <w:p w:rsidR="00E26622" w:rsidRPr="00E26622" w:rsidRDefault="00E26622" w:rsidP="00E26622">
            <w:pPr>
              <w:pStyle w:val="ConsPlusNormal"/>
              <w:jc w:val="center"/>
              <w:rPr>
                <w:sz w:val="20"/>
              </w:rPr>
            </w:pPr>
            <w:r w:rsidRPr="00E26622">
              <w:rPr>
                <w:sz w:val="20"/>
              </w:rPr>
              <w:t>(да -1;</w:t>
            </w:r>
          </w:p>
          <w:p w:rsidR="00E26622" w:rsidRPr="00E26622" w:rsidRDefault="00E26622" w:rsidP="00E26622">
            <w:pPr>
              <w:pStyle w:val="ConsPlusNormal"/>
              <w:jc w:val="center"/>
              <w:rPr>
                <w:sz w:val="20"/>
              </w:rPr>
            </w:pPr>
            <w:r w:rsidRPr="00E26622">
              <w:rPr>
                <w:sz w:val="20"/>
              </w:rPr>
              <w:t>нет- 0)</w:t>
            </w:r>
          </w:p>
          <w:p w:rsidR="00E26622" w:rsidRPr="00E26622" w:rsidRDefault="00E26622" w:rsidP="00E26622">
            <w:pPr>
              <w:pStyle w:val="ConsPlusNormal"/>
              <w:jc w:val="center"/>
              <w:rPr>
                <w:sz w:val="20"/>
              </w:rPr>
            </w:pPr>
          </w:p>
        </w:tc>
        <w:tc>
          <w:tcPr>
            <w:tcW w:w="1384" w:type="dxa"/>
            <w:vAlign w:val="center"/>
          </w:tcPr>
          <w:p w:rsidR="00E26622" w:rsidRPr="00E26622" w:rsidRDefault="00E26622" w:rsidP="00E26622">
            <w:pPr>
              <w:pStyle w:val="ConsPlusNormal"/>
              <w:jc w:val="center"/>
              <w:rPr>
                <w:sz w:val="20"/>
              </w:rPr>
            </w:pPr>
            <w:r w:rsidRPr="00E26622">
              <w:rPr>
                <w:sz w:val="20"/>
              </w:rPr>
              <w:t>(да -1;</w:t>
            </w:r>
          </w:p>
          <w:p w:rsidR="00E26622" w:rsidRPr="00E26622" w:rsidRDefault="00E26622" w:rsidP="00E26622">
            <w:pPr>
              <w:pStyle w:val="ConsPlusNormal"/>
              <w:jc w:val="center"/>
              <w:rPr>
                <w:sz w:val="20"/>
              </w:rPr>
            </w:pPr>
            <w:r w:rsidRPr="00E26622">
              <w:rPr>
                <w:sz w:val="20"/>
              </w:rPr>
              <w:t>нет- 0)</w:t>
            </w:r>
          </w:p>
          <w:p w:rsidR="00E26622" w:rsidRPr="00E26622" w:rsidRDefault="00E26622" w:rsidP="00E26622">
            <w:pPr>
              <w:pStyle w:val="ConsPlusNormal"/>
              <w:jc w:val="center"/>
              <w:rPr>
                <w:sz w:val="20"/>
              </w:rPr>
            </w:pPr>
          </w:p>
        </w:tc>
      </w:tr>
      <w:tr w:rsidR="00E26622" w:rsidRPr="00E51654" w:rsidTr="00A41343">
        <w:trPr>
          <w:trHeight w:val="270"/>
        </w:trPr>
        <w:tc>
          <w:tcPr>
            <w:tcW w:w="704" w:type="dxa"/>
          </w:tcPr>
          <w:p w:rsidR="00E26622" w:rsidRPr="00E51654" w:rsidRDefault="00E26622" w:rsidP="00891A87">
            <w:pPr>
              <w:pStyle w:val="ConsPlusNormal"/>
              <w:rPr>
                <w:sz w:val="20"/>
              </w:rPr>
            </w:pPr>
            <w:r>
              <w:rPr>
                <w:sz w:val="20"/>
              </w:rPr>
              <w:t>1.</w:t>
            </w:r>
          </w:p>
        </w:tc>
        <w:tc>
          <w:tcPr>
            <w:tcW w:w="1126" w:type="dxa"/>
          </w:tcPr>
          <w:p w:rsidR="00E26622" w:rsidRPr="00E51654" w:rsidRDefault="00E26622" w:rsidP="00891A87">
            <w:pPr>
              <w:pStyle w:val="ConsPlusNormal"/>
              <w:rPr>
                <w:sz w:val="20"/>
              </w:rPr>
            </w:pPr>
          </w:p>
        </w:tc>
        <w:tc>
          <w:tcPr>
            <w:tcW w:w="1407" w:type="dxa"/>
          </w:tcPr>
          <w:p w:rsidR="00E26622" w:rsidRPr="00E51654" w:rsidRDefault="00E26622" w:rsidP="00891A87">
            <w:pPr>
              <w:pStyle w:val="ConsPlusNormal"/>
              <w:rPr>
                <w:sz w:val="20"/>
              </w:rPr>
            </w:pPr>
          </w:p>
        </w:tc>
        <w:tc>
          <w:tcPr>
            <w:tcW w:w="1829" w:type="dxa"/>
          </w:tcPr>
          <w:p w:rsidR="00E26622" w:rsidRPr="00E51654" w:rsidRDefault="00E26622" w:rsidP="00891A87">
            <w:pPr>
              <w:pStyle w:val="ConsPlusNormal"/>
              <w:rPr>
                <w:sz w:val="20"/>
              </w:rPr>
            </w:pPr>
          </w:p>
        </w:tc>
        <w:tc>
          <w:tcPr>
            <w:tcW w:w="1455" w:type="dxa"/>
          </w:tcPr>
          <w:p w:rsidR="00E26622" w:rsidRPr="00E51654" w:rsidRDefault="00E26622" w:rsidP="00891A87">
            <w:pPr>
              <w:pStyle w:val="ConsPlusNormal"/>
              <w:rPr>
                <w:sz w:val="20"/>
              </w:rPr>
            </w:pPr>
          </w:p>
        </w:tc>
        <w:tc>
          <w:tcPr>
            <w:tcW w:w="1559"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418" w:type="dxa"/>
          </w:tcPr>
          <w:p w:rsidR="00E26622" w:rsidRPr="00E51654" w:rsidRDefault="00E26622" w:rsidP="00891A87">
            <w:pPr>
              <w:pStyle w:val="ConsPlusNormal"/>
              <w:rPr>
                <w:sz w:val="20"/>
              </w:rPr>
            </w:pPr>
          </w:p>
        </w:tc>
        <w:tc>
          <w:tcPr>
            <w:tcW w:w="1417" w:type="dxa"/>
          </w:tcPr>
          <w:p w:rsidR="00E26622" w:rsidRPr="00E51654" w:rsidRDefault="00E26622" w:rsidP="00891A87">
            <w:pPr>
              <w:pStyle w:val="ConsPlusNormal"/>
              <w:rPr>
                <w:sz w:val="20"/>
              </w:rPr>
            </w:pPr>
          </w:p>
        </w:tc>
        <w:tc>
          <w:tcPr>
            <w:tcW w:w="1384" w:type="dxa"/>
          </w:tcPr>
          <w:p w:rsidR="00E26622" w:rsidRPr="00E51654" w:rsidRDefault="00E26622" w:rsidP="00891A87">
            <w:pPr>
              <w:pStyle w:val="ConsPlusNormal"/>
              <w:rPr>
                <w:sz w:val="20"/>
              </w:rPr>
            </w:pPr>
          </w:p>
        </w:tc>
      </w:tr>
      <w:tr w:rsidR="00E26622" w:rsidRPr="00E51654" w:rsidTr="00A41343">
        <w:trPr>
          <w:trHeight w:val="256"/>
        </w:trPr>
        <w:tc>
          <w:tcPr>
            <w:tcW w:w="704" w:type="dxa"/>
          </w:tcPr>
          <w:p w:rsidR="00E26622" w:rsidRPr="00E51654" w:rsidRDefault="00E26622" w:rsidP="00891A87">
            <w:pPr>
              <w:pStyle w:val="ConsPlusNormal"/>
              <w:rPr>
                <w:sz w:val="20"/>
              </w:rPr>
            </w:pPr>
            <w:r>
              <w:rPr>
                <w:sz w:val="20"/>
              </w:rPr>
              <w:t>…</w:t>
            </w:r>
          </w:p>
        </w:tc>
        <w:tc>
          <w:tcPr>
            <w:tcW w:w="1126" w:type="dxa"/>
          </w:tcPr>
          <w:p w:rsidR="00E26622" w:rsidRPr="00E51654" w:rsidRDefault="00E26622" w:rsidP="00891A87">
            <w:pPr>
              <w:pStyle w:val="ConsPlusNormal"/>
              <w:rPr>
                <w:sz w:val="20"/>
              </w:rPr>
            </w:pPr>
          </w:p>
        </w:tc>
        <w:tc>
          <w:tcPr>
            <w:tcW w:w="1407" w:type="dxa"/>
          </w:tcPr>
          <w:p w:rsidR="00E26622" w:rsidRPr="00E51654" w:rsidRDefault="00E26622" w:rsidP="00891A87">
            <w:pPr>
              <w:pStyle w:val="ConsPlusNormal"/>
              <w:rPr>
                <w:sz w:val="20"/>
              </w:rPr>
            </w:pPr>
          </w:p>
        </w:tc>
        <w:tc>
          <w:tcPr>
            <w:tcW w:w="1829" w:type="dxa"/>
          </w:tcPr>
          <w:p w:rsidR="00E26622" w:rsidRPr="00E51654" w:rsidRDefault="00E26622" w:rsidP="00891A87">
            <w:pPr>
              <w:pStyle w:val="ConsPlusNormal"/>
              <w:rPr>
                <w:sz w:val="20"/>
              </w:rPr>
            </w:pPr>
          </w:p>
        </w:tc>
        <w:tc>
          <w:tcPr>
            <w:tcW w:w="1455" w:type="dxa"/>
          </w:tcPr>
          <w:p w:rsidR="00E26622" w:rsidRPr="00E51654" w:rsidRDefault="00E26622" w:rsidP="00891A87">
            <w:pPr>
              <w:pStyle w:val="ConsPlusNormal"/>
              <w:rPr>
                <w:sz w:val="20"/>
              </w:rPr>
            </w:pPr>
          </w:p>
        </w:tc>
        <w:tc>
          <w:tcPr>
            <w:tcW w:w="1559"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701" w:type="dxa"/>
          </w:tcPr>
          <w:p w:rsidR="00E26622" w:rsidRPr="00E51654" w:rsidRDefault="00E26622" w:rsidP="00891A87">
            <w:pPr>
              <w:pStyle w:val="ConsPlusNormal"/>
              <w:rPr>
                <w:sz w:val="20"/>
              </w:rPr>
            </w:pPr>
          </w:p>
        </w:tc>
        <w:tc>
          <w:tcPr>
            <w:tcW w:w="1418" w:type="dxa"/>
          </w:tcPr>
          <w:p w:rsidR="00E26622" w:rsidRPr="00E51654" w:rsidRDefault="00E26622" w:rsidP="00891A87">
            <w:pPr>
              <w:pStyle w:val="ConsPlusNormal"/>
              <w:rPr>
                <w:sz w:val="20"/>
              </w:rPr>
            </w:pPr>
          </w:p>
        </w:tc>
        <w:tc>
          <w:tcPr>
            <w:tcW w:w="1417" w:type="dxa"/>
          </w:tcPr>
          <w:p w:rsidR="00E26622" w:rsidRPr="00E51654" w:rsidRDefault="00E26622" w:rsidP="00891A87">
            <w:pPr>
              <w:pStyle w:val="ConsPlusNormal"/>
              <w:rPr>
                <w:sz w:val="20"/>
              </w:rPr>
            </w:pPr>
          </w:p>
        </w:tc>
        <w:tc>
          <w:tcPr>
            <w:tcW w:w="1384" w:type="dxa"/>
          </w:tcPr>
          <w:p w:rsidR="00E26622" w:rsidRPr="00E51654" w:rsidRDefault="00E26622" w:rsidP="00891A87">
            <w:pPr>
              <w:pStyle w:val="ConsPlusNormal"/>
              <w:rPr>
                <w:sz w:val="20"/>
              </w:rPr>
            </w:pPr>
          </w:p>
        </w:tc>
      </w:tr>
      <w:tr w:rsidR="00A41343" w:rsidRPr="00E51654" w:rsidTr="00A41343">
        <w:trPr>
          <w:trHeight w:val="270"/>
        </w:trPr>
        <w:tc>
          <w:tcPr>
            <w:tcW w:w="704" w:type="dxa"/>
          </w:tcPr>
          <w:p w:rsidR="00A41343" w:rsidRPr="00EA7CEE" w:rsidRDefault="00A41343" w:rsidP="00891A87">
            <w:pPr>
              <w:pStyle w:val="ConsPlusNormal"/>
              <w:rPr>
                <w:b/>
                <w:sz w:val="20"/>
              </w:rPr>
            </w:pPr>
            <w:r w:rsidRPr="00EA7CEE">
              <w:rPr>
                <w:b/>
                <w:sz w:val="20"/>
              </w:rPr>
              <w:t>Итого</w:t>
            </w:r>
          </w:p>
        </w:tc>
        <w:tc>
          <w:tcPr>
            <w:tcW w:w="1126" w:type="dxa"/>
          </w:tcPr>
          <w:p w:rsidR="00A41343" w:rsidRPr="00EA7CEE" w:rsidRDefault="00A41343" w:rsidP="00EA7CEE">
            <w:pPr>
              <w:pStyle w:val="ConsPlusNormal"/>
              <w:jc w:val="center"/>
              <w:rPr>
                <w:b/>
                <w:sz w:val="20"/>
              </w:rPr>
            </w:pPr>
            <w:r w:rsidRPr="00EA7CEE">
              <w:rPr>
                <w:b/>
                <w:sz w:val="20"/>
              </w:rPr>
              <w:t>Х</w:t>
            </w:r>
          </w:p>
        </w:tc>
        <w:tc>
          <w:tcPr>
            <w:tcW w:w="1407" w:type="dxa"/>
          </w:tcPr>
          <w:p w:rsidR="00A41343" w:rsidRPr="00EA7CEE" w:rsidRDefault="00A41343" w:rsidP="00EA7CEE">
            <w:pPr>
              <w:pStyle w:val="ConsPlusNormal"/>
              <w:jc w:val="center"/>
              <w:rPr>
                <w:b/>
                <w:sz w:val="20"/>
              </w:rPr>
            </w:pPr>
            <w:r w:rsidRPr="00EA7CEE">
              <w:rPr>
                <w:b/>
                <w:sz w:val="20"/>
              </w:rPr>
              <w:t>Х</w:t>
            </w:r>
          </w:p>
        </w:tc>
        <w:tc>
          <w:tcPr>
            <w:tcW w:w="1829" w:type="dxa"/>
          </w:tcPr>
          <w:p w:rsidR="00A41343" w:rsidRPr="00EA7CEE" w:rsidRDefault="00A41343" w:rsidP="00EA7CEE">
            <w:pPr>
              <w:pStyle w:val="ConsPlusNormal"/>
              <w:jc w:val="center"/>
              <w:rPr>
                <w:b/>
                <w:sz w:val="20"/>
              </w:rPr>
            </w:pPr>
            <w:r w:rsidRPr="00EA7CEE">
              <w:rPr>
                <w:b/>
                <w:sz w:val="20"/>
              </w:rPr>
              <w:t>Х</w:t>
            </w:r>
          </w:p>
        </w:tc>
        <w:tc>
          <w:tcPr>
            <w:tcW w:w="1455" w:type="dxa"/>
          </w:tcPr>
          <w:p w:rsidR="00A41343" w:rsidRPr="00EA7CEE" w:rsidRDefault="00A41343" w:rsidP="00EA7CEE">
            <w:pPr>
              <w:pStyle w:val="ConsPlusNormal"/>
              <w:jc w:val="center"/>
              <w:rPr>
                <w:b/>
                <w:sz w:val="20"/>
              </w:rPr>
            </w:pPr>
            <w:r w:rsidRPr="00EA7CEE">
              <w:rPr>
                <w:b/>
                <w:sz w:val="20"/>
              </w:rPr>
              <w:t>Х</w:t>
            </w:r>
          </w:p>
        </w:tc>
        <w:tc>
          <w:tcPr>
            <w:tcW w:w="1559" w:type="dxa"/>
          </w:tcPr>
          <w:p w:rsidR="00A41343" w:rsidRPr="00EA7CEE" w:rsidRDefault="00A41343" w:rsidP="00EA7CEE">
            <w:pPr>
              <w:pStyle w:val="ConsPlusNormal"/>
              <w:jc w:val="center"/>
              <w:rPr>
                <w:b/>
                <w:sz w:val="20"/>
              </w:rPr>
            </w:pPr>
            <w:r w:rsidRPr="00EA7CEE">
              <w:rPr>
                <w:b/>
                <w:sz w:val="20"/>
              </w:rPr>
              <w:t>Х</w:t>
            </w:r>
          </w:p>
        </w:tc>
        <w:tc>
          <w:tcPr>
            <w:tcW w:w="1701" w:type="dxa"/>
          </w:tcPr>
          <w:p w:rsidR="00A41343" w:rsidRPr="00EA7CEE" w:rsidRDefault="00A41343" w:rsidP="00EA7CEE">
            <w:pPr>
              <w:pStyle w:val="ConsPlusNormal"/>
              <w:jc w:val="center"/>
              <w:rPr>
                <w:b/>
                <w:sz w:val="20"/>
              </w:rPr>
            </w:pPr>
            <w:r w:rsidRPr="00EA7CEE">
              <w:rPr>
                <w:b/>
                <w:sz w:val="20"/>
              </w:rPr>
              <w:t>Х</w:t>
            </w:r>
          </w:p>
        </w:tc>
        <w:tc>
          <w:tcPr>
            <w:tcW w:w="1701" w:type="dxa"/>
          </w:tcPr>
          <w:p w:rsidR="00A41343" w:rsidRPr="00EA7CEE" w:rsidRDefault="00A41343" w:rsidP="00C93254">
            <w:pPr>
              <w:pStyle w:val="ConsPlusNormal"/>
              <w:jc w:val="center"/>
              <w:rPr>
                <w:b/>
                <w:sz w:val="20"/>
              </w:rPr>
            </w:pPr>
            <w:r w:rsidRPr="00EA7CEE">
              <w:rPr>
                <w:b/>
                <w:sz w:val="20"/>
              </w:rPr>
              <w:t>Х</w:t>
            </w:r>
          </w:p>
        </w:tc>
        <w:tc>
          <w:tcPr>
            <w:tcW w:w="1418" w:type="dxa"/>
          </w:tcPr>
          <w:p w:rsidR="00A41343" w:rsidRPr="00EA7CEE" w:rsidRDefault="00A41343" w:rsidP="00C93254">
            <w:pPr>
              <w:pStyle w:val="ConsPlusNormal"/>
              <w:jc w:val="center"/>
              <w:rPr>
                <w:b/>
                <w:sz w:val="20"/>
              </w:rPr>
            </w:pPr>
            <w:r w:rsidRPr="00EA7CEE">
              <w:rPr>
                <w:b/>
                <w:sz w:val="20"/>
              </w:rPr>
              <w:t>Х</w:t>
            </w:r>
          </w:p>
        </w:tc>
        <w:tc>
          <w:tcPr>
            <w:tcW w:w="1417" w:type="dxa"/>
          </w:tcPr>
          <w:p w:rsidR="00A41343" w:rsidRPr="00EA7CEE" w:rsidRDefault="00A41343" w:rsidP="00EA7CEE">
            <w:pPr>
              <w:pStyle w:val="ConsPlusNormal"/>
              <w:jc w:val="center"/>
              <w:rPr>
                <w:b/>
                <w:sz w:val="20"/>
              </w:rPr>
            </w:pPr>
          </w:p>
        </w:tc>
        <w:tc>
          <w:tcPr>
            <w:tcW w:w="1384" w:type="dxa"/>
          </w:tcPr>
          <w:p w:rsidR="00A41343" w:rsidRPr="00EA7CEE" w:rsidRDefault="00A41343" w:rsidP="00EA7CEE">
            <w:pPr>
              <w:pStyle w:val="ConsPlusNormal"/>
              <w:jc w:val="center"/>
              <w:rPr>
                <w:b/>
                <w:sz w:val="20"/>
              </w:rPr>
            </w:pPr>
          </w:p>
        </w:tc>
      </w:tr>
    </w:tbl>
    <w:p w:rsidR="00384BA9" w:rsidRPr="00384BA9" w:rsidRDefault="00384BA9" w:rsidP="00384BA9">
      <w:pPr>
        <w:pStyle w:val="ConsPlusNonformat"/>
        <w:jc w:val="both"/>
        <w:rPr>
          <w:rFonts w:ascii="Times New Roman" w:hAnsi="Times New Roman" w:cs="Times New Roman"/>
        </w:rPr>
      </w:pPr>
      <w:r w:rsidRPr="00384BA9">
        <w:rPr>
          <w:rFonts w:ascii="Times New Roman" w:hAnsi="Times New Roman" w:cs="Times New Roman"/>
        </w:rPr>
        <w:t>примечание</w:t>
      </w:r>
      <w:r>
        <w:rPr>
          <w:rFonts w:ascii="Times New Roman" w:hAnsi="Times New Roman" w:cs="Times New Roman"/>
        </w:rPr>
        <w:t xml:space="preserve">: </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Для  участников  договора  простого  товарищества,  не являющегося</w:t>
      </w:r>
      <w:r>
        <w:rPr>
          <w:rFonts w:ascii="Times New Roman" w:hAnsi="Times New Roman" w:cs="Times New Roman"/>
        </w:rPr>
        <w:t xml:space="preserve">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Для  участников  договора  простого  товарищества, не являющегося</w:t>
      </w:r>
      <w:r>
        <w:rPr>
          <w:rFonts w:ascii="Times New Roman" w:hAnsi="Times New Roman" w:cs="Times New Roman"/>
        </w:rPr>
        <w:t xml:space="preserve"> юридическим лицом, соответствующие сведения указываются в отношении всех членов простого товарищества.</w:t>
      </w:r>
    </w:p>
    <w:p w:rsidR="00384BA9" w:rsidRPr="00E51654" w:rsidRDefault="00384BA9" w:rsidP="00384BA9">
      <w:pPr>
        <w:pStyle w:val="ConsPlusNonformat"/>
        <w:jc w:val="both"/>
        <w:rPr>
          <w:rFonts w:ascii="Times New Roman" w:hAnsi="Times New Roman" w:cs="Times New Roman"/>
        </w:rPr>
      </w:pPr>
      <w:r w:rsidRPr="00E51654">
        <w:rPr>
          <w:rFonts w:ascii="Times New Roman" w:hAnsi="Times New Roman" w:cs="Times New Roman"/>
        </w:rPr>
        <w:t xml:space="preserve">    &lt;***&gt;  Оценка  участника конкурса будет осуществляться в соответствии с</w:t>
      </w:r>
      <w:r w:rsidR="003921AB">
        <w:rPr>
          <w:rFonts w:ascii="Times New Roman" w:hAnsi="Times New Roman" w:cs="Times New Roman"/>
        </w:rPr>
        <w:t xml:space="preserve"> полнотой и содержанием представленных документов и сведений </w:t>
      </w:r>
    </w:p>
    <w:p w:rsidR="003921AB" w:rsidRDefault="003921AB" w:rsidP="00384BA9">
      <w:pPr>
        <w:pStyle w:val="ConsPlusNonformat"/>
        <w:jc w:val="both"/>
        <w:rPr>
          <w:rFonts w:ascii="Times New Roman" w:hAnsi="Times New Roman" w:cs="Times New Roman"/>
        </w:rPr>
      </w:pPr>
    </w:p>
    <w:p w:rsidR="003921AB" w:rsidRDefault="003921AB" w:rsidP="00384BA9">
      <w:pPr>
        <w:pStyle w:val="ConsPlusNonformat"/>
        <w:jc w:val="both"/>
        <w:rPr>
          <w:rFonts w:ascii="Times New Roman" w:hAnsi="Times New Roman" w:cs="Times New Roman"/>
        </w:rPr>
      </w:pPr>
    </w:p>
    <w:p w:rsidR="00384BA9" w:rsidRPr="000C3232" w:rsidRDefault="00384BA9" w:rsidP="00384BA9">
      <w:pPr>
        <w:pStyle w:val="ConsPlusNonformat"/>
        <w:jc w:val="both"/>
        <w:rPr>
          <w:rFonts w:ascii="Times New Roman" w:hAnsi="Times New Roman" w:cs="Times New Roman"/>
        </w:rPr>
      </w:pPr>
      <w:r w:rsidRPr="000C3232">
        <w:rPr>
          <w:rFonts w:ascii="Times New Roman" w:hAnsi="Times New Roman" w:cs="Times New Roman"/>
        </w:rPr>
        <w:t>"__"__________ 20__ г.</w:t>
      </w:r>
    </w:p>
    <w:p w:rsidR="00A41343" w:rsidRDefault="00A41343" w:rsidP="00E51654">
      <w:pPr>
        <w:pStyle w:val="ConsPlusNonformat"/>
        <w:jc w:val="both"/>
        <w:rPr>
          <w:rFonts w:ascii="Times New Roman" w:hAnsi="Times New Roman" w:cs="Times New Roman"/>
          <w:sz w:val="24"/>
          <w:szCs w:val="24"/>
        </w:rPr>
      </w:pPr>
    </w:p>
    <w:p w:rsidR="003921AB" w:rsidRDefault="00E51654" w:rsidP="003921AB">
      <w:pPr>
        <w:pStyle w:val="ConsPlusNonformat"/>
        <w:jc w:val="both"/>
        <w:rPr>
          <w:rFonts w:ascii="Times New Roman" w:hAnsi="Times New Roman" w:cs="Times New Roman"/>
        </w:rPr>
      </w:pPr>
      <w:r w:rsidRPr="000C3232">
        <w:rPr>
          <w:rFonts w:ascii="Times New Roman" w:hAnsi="Times New Roman" w:cs="Times New Roman"/>
        </w:rPr>
        <w:t>М.П.</w:t>
      </w:r>
    </w:p>
    <w:p w:rsidR="003921AB" w:rsidRDefault="00E51654" w:rsidP="003921AB">
      <w:pPr>
        <w:pStyle w:val="ConsPlusNonformat"/>
        <w:jc w:val="both"/>
        <w:rPr>
          <w:rFonts w:ascii="Times New Roman" w:hAnsi="Times New Roman" w:cs="Times New Roman"/>
        </w:rPr>
      </w:pPr>
      <w:r w:rsidRPr="000C3232">
        <w:rPr>
          <w:rFonts w:ascii="Times New Roman" w:hAnsi="Times New Roman" w:cs="Times New Roman"/>
        </w:rPr>
        <w:t xml:space="preserve">    </w:t>
      </w:r>
    </w:p>
    <w:p w:rsidR="000536F7" w:rsidRDefault="000536F7" w:rsidP="003921AB">
      <w:pPr>
        <w:pStyle w:val="ConsPlusNonformat"/>
        <w:rPr>
          <w:rFonts w:ascii="Times New Roman" w:hAnsi="Times New Roman" w:cs="Times New Roman"/>
        </w:rPr>
        <w:sectPr w:rsidR="000536F7" w:rsidSect="000536F7">
          <w:pgSz w:w="16838" w:h="11906" w:orient="landscape"/>
          <w:pgMar w:top="851" w:right="851" w:bottom="1701" w:left="1134" w:header="709" w:footer="709" w:gutter="0"/>
          <w:cols w:space="708"/>
          <w:docGrid w:linePitch="360"/>
        </w:sectPr>
      </w:pPr>
    </w:p>
    <w:p w:rsidR="00841C95" w:rsidRDefault="00841C95" w:rsidP="00A80C3D">
      <w:pPr>
        <w:pStyle w:val="ConsPlusNonformat"/>
        <w:ind w:right="-1"/>
        <w:rPr>
          <w:rFonts w:ascii="Times New Roman" w:hAnsi="Times New Roman" w:cs="Times New Roman"/>
          <w:sz w:val="22"/>
          <w:szCs w:val="22"/>
        </w:rPr>
      </w:pPr>
    </w:p>
    <w:p w:rsidR="00290CEE" w:rsidRPr="00AF0151" w:rsidRDefault="00AF0151" w:rsidP="000536F7">
      <w:pPr>
        <w:pStyle w:val="ConsPlusNonformat"/>
        <w:ind w:right="-1"/>
        <w:jc w:val="right"/>
        <w:rPr>
          <w:rFonts w:ascii="Times New Roman" w:hAnsi="Times New Roman" w:cs="Times New Roman"/>
          <w:sz w:val="24"/>
          <w:szCs w:val="24"/>
        </w:rPr>
      </w:pPr>
      <w:r w:rsidRPr="00AF0151">
        <w:rPr>
          <w:rFonts w:ascii="Times New Roman" w:hAnsi="Times New Roman" w:cs="Times New Roman"/>
          <w:sz w:val="24"/>
          <w:szCs w:val="24"/>
        </w:rPr>
        <w:t>Форма 4</w:t>
      </w:r>
    </w:p>
    <w:p w:rsidR="00FD6BB1" w:rsidRDefault="00FD6BB1" w:rsidP="000536F7">
      <w:pPr>
        <w:pStyle w:val="ConsPlusNonformat"/>
        <w:ind w:right="-1"/>
        <w:jc w:val="right"/>
        <w:rPr>
          <w:rFonts w:ascii="Times New Roman" w:hAnsi="Times New Roman" w:cs="Times New Roman"/>
          <w:sz w:val="22"/>
          <w:szCs w:val="22"/>
        </w:rPr>
      </w:pPr>
    </w:p>
    <w:p w:rsidR="00AF0151" w:rsidRPr="00FD6BB1" w:rsidRDefault="00AF0151" w:rsidP="000536F7">
      <w:pPr>
        <w:pStyle w:val="ConsPlusNonformat"/>
        <w:ind w:right="-1"/>
        <w:jc w:val="right"/>
        <w:rPr>
          <w:rFonts w:ascii="Times New Roman" w:hAnsi="Times New Roman" w:cs="Times New Roman"/>
          <w:sz w:val="22"/>
          <w:szCs w:val="22"/>
        </w:rPr>
      </w:pPr>
    </w:p>
    <w:p w:rsidR="000B3953" w:rsidRPr="000B3953" w:rsidRDefault="00FD6BB1" w:rsidP="000B3953">
      <w:pPr>
        <w:spacing w:line="360" w:lineRule="auto"/>
        <w:jc w:val="center"/>
        <w:rPr>
          <w:b/>
          <w:sz w:val="22"/>
          <w:szCs w:val="22"/>
        </w:rPr>
      </w:pPr>
      <w:r w:rsidRPr="00FD6BB1">
        <w:rPr>
          <w:sz w:val="22"/>
          <w:szCs w:val="22"/>
        </w:rPr>
        <w:t>ОБРАЗЕЦ НАДПИСИ НА КОНВЕРТЕ</w:t>
      </w:r>
      <w:r w:rsidR="000B3953" w:rsidRPr="000B3953">
        <w:rPr>
          <w:sz w:val="22"/>
          <w:szCs w:val="22"/>
        </w:rPr>
        <w:br/>
        <w:t>___________________________________________________________________________________</w:t>
      </w:r>
      <w:r w:rsidR="000B3953" w:rsidRPr="000B3953">
        <w:rPr>
          <w:sz w:val="22"/>
          <w:szCs w:val="22"/>
        </w:rPr>
        <w:br/>
      </w:r>
      <w:r w:rsidR="001278E5">
        <w:rPr>
          <w:sz w:val="22"/>
          <w:szCs w:val="22"/>
        </w:rPr>
        <w:t xml:space="preserve">                                        </w:t>
      </w:r>
      <w:r w:rsidR="000B3953" w:rsidRPr="000B3953">
        <w:rPr>
          <w:sz w:val="22"/>
          <w:szCs w:val="22"/>
        </w:rPr>
        <w:t xml:space="preserve">(наименование, адрес </w:t>
      </w:r>
      <w:r w:rsidR="001278E5">
        <w:rPr>
          <w:sz w:val="22"/>
          <w:szCs w:val="22"/>
        </w:rPr>
        <w:t>организатора конкурса)</w:t>
      </w:r>
      <w:r w:rsidR="000B3953" w:rsidRPr="001278E5">
        <w:rPr>
          <w:color w:val="FFFFFF"/>
          <w:sz w:val="22"/>
          <w:szCs w:val="22"/>
        </w:rPr>
        <w:t>уполномоченного органа)</w:t>
      </w:r>
    </w:p>
    <w:p w:rsidR="000B3953" w:rsidRPr="00B15AAB" w:rsidRDefault="000B3953" w:rsidP="00B042AC">
      <w:pPr>
        <w:spacing w:line="360" w:lineRule="auto"/>
        <w:jc w:val="center"/>
        <w:rPr>
          <w:b/>
          <w:sz w:val="22"/>
          <w:szCs w:val="22"/>
        </w:rPr>
      </w:pPr>
      <w:r w:rsidRPr="000B3953">
        <w:rPr>
          <w:sz w:val="22"/>
          <w:szCs w:val="22"/>
        </w:rPr>
        <w:br/>
      </w:r>
    </w:p>
    <w:p w:rsidR="00C45FA4" w:rsidRDefault="00C45FA4" w:rsidP="000B3953">
      <w:pPr>
        <w:spacing w:line="360" w:lineRule="auto"/>
        <w:jc w:val="center"/>
        <w:rPr>
          <w:sz w:val="22"/>
          <w:szCs w:val="22"/>
        </w:rPr>
      </w:pPr>
    </w:p>
    <w:p w:rsidR="00B042AC" w:rsidRDefault="00B042AC" w:rsidP="000B3953">
      <w:pPr>
        <w:spacing w:line="360" w:lineRule="auto"/>
        <w:jc w:val="center"/>
        <w:rPr>
          <w:sz w:val="22"/>
          <w:szCs w:val="22"/>
        </w:rPr>
      </w:pPr>
    </w:p>
    <w:p w:rsidR="00B042AC" w:rsidRDefault="00B042AC" w:rsidP="000B3953">
      <w:pPr>
        <w:spacing w:line="360" w:lineRule="auto"/>
        <w:jc w:val="center"/>
        <w:rPr>
          <w:sz w:val="22"/>
          <w:szCs w:val="22"/>
        </w:rPr>
      </w:pPr>
    </w:p>
    <w:p w:rsidR="00B042AC" w:rsidRDefault="00B042AC" w:rsidP="000B3953">
      <w:pPr>
        <w:spacing w:line="360" w:lineRule="auto"/>
        <w:jc w:val="center"/>
        <w:rPr>
          <w:sz w:val="22"/>
          <w:szCs w:val="22"/>
        </w:rPr>
      </w:pPr>
    </w:p>
    <w:p w:rsidR="00FD6BB1" w:rsidRDefault="000B3953" w:rsidP="000B3953">
      <w:pPr>
        <w:spacing w:line="360" w:lineRule="auto"/>
        <w:jc w:val="center"/>
        <w:rPr>
          <w:b/>
          <w:sz w:val="22"/>
          <w:szCs w:val="22"/>
        </w:rPr>
      </w:pPr>
      <w:r w:rsidRPr="000B3953">
        <w:rPr>
          <w:sz w:val="22"/>
          <w:szCs w:val="22"/>
        </w:rPr>
        <w:br/>
      </w:r>
      <w:r w:rsidRPr="000B3953">
        <w:rPr>
          <w:b/>
          <w:sz w:val="22"/>
          <w:szCs w:val="22"/>
        </w:rPr>
        <w:t xml:space="preserve">ДОКУМЕНТЫ </w:t>
      </w:r>
      <w:r w:rsidRPr="000B3953">
        <w:rPr>
          <w:b/>
          <w:sz w:val="22"/>
          <w:szCs w:val="22"/>
        </w:rPr>
        <w:br/>
        <w:t xml:space="preserve">НА УЧАСТИЕ В </w:t>
      </w:r>
      <w:r w:rsidR="00FD6BB1">
        <w:rPr>
          <w:b/>
          <w:sz w:val="22"/>
          <w:szCs w:val="22"/>
        </w:rPr>
        <w:t xml:space="preserve">ОТКРЫТОМ </w:t>
      </w:r>
      <w:r w:rsidRPr="000B3953">
        <w:rPr>
          <w:b/>
          <w:sz w:val="22"/>
          <w:szCs w:val="22"/>
        </w:rPr>
        <w:t xml:space="preserve">КОНКУРСЕ НА ПРАВО </w:t>
      </w:r>
      <w:r w:rsidR="00FD6BB1">
        <w:rPr>
          <w:b/>
          <w:sz w:val="22"/>
          <w:szCs w:val="22"/>
        </w:rPr>
        <w:t xml:space="preserve">ОСУЩЕСТВЛЕНИЯ ПЕРЕВОЗОК ПО </w:t>
      </w:r>
      <w:r w:rsidRPr="000B3953">
        <w:rPr>
          <w:b/>
          <w:sz w:val="22"/>
          <w:szCs w:val="22"/>
        </w:rPr>
        <w:t>МУНИЦ</w:t>
      </w:r>
      <w:r w:rsidR="00FD6BB1">
        <w:rPr>
          <w:b/>
          <w:sz w:val="22"/>
          <w:szCs w:val="22"/>
        </w:rPr>
        <w:t xml:space="preserve">ИПАЛЬНЫМ МАРШРУТАМ </w:t>
      </w:r>
      <w:r w:rsidRPr="000B3953">
        <w:rPr>
          <w:b/>
          <w:sz w:val="22"/>
          <w:szCs w:val="22"/>
        </w:rPr>
        <w:t xml:space="preserve"> РЕГУЛЯРНЫХ ПЕРЕВОЗОК </w:t>
      </w:r>
    </w:p>
    <w:p w:rsidR="000B3953" w:rsidRPr="000B3953" w:rsidRDefault="000B3953" w:rsidP="00FD6BB1">
      <w:pPr>
        <w:spacing w:line="360" w:lineRule="auto"/>
        <w:jc w:val="center"/>
        <w:rPr>
          <w:b/>
          <w:sz w:val="22"/>
          <w:szCs w:val="22"/>
        </w:rPr>
      </w:pPr>
      <w:r w:rsidRPr="000B3953">
        <w:rPr>
          <w:b/>
          <w:sz w:val="22"/>
          <w:szCs w:val="22"/>
        </w:rPr>
        <w:t>ПАССАЖИРОВ И БАГАЖА</w:t>
      </w:r>
      <w:r w:rsidR="00FD6BB1">
        <w:rPr>
          <w:b/>
          <w:sz w:val="22"/>
          <w:szCs w:val="22"/>
        </w:rPr>
        <w:t xml:space="preserve"> </w:t>
      </w:r>
      <w:r w:rsidRPr="000B3953">
        <w:rPr>
          <w:b/>
          <w:sz w:val="22"/>
          <w:szCs w:val="22"/>
        </w:rPr>
        <w:t xml:space="preserve">АВТОМОБИЛЬНЫМ ТРАНСПОРТОМ </w:t>
      </w:r>
    </w:p>
    <w:p w:rsidR="000B3953" w:rsidRPr="000B3953" w:rsidRDefault="000B3953" w:rsidP="000B3953">
      <w:pPr>
        <w:spacing w:line="360" w:lineRule="auto"/>
        <w:jc w:val="center"/>
        <w:rPr>
          <w:b/>
          <w:sz w:val="22"/>
          <w:szCs w:val="22"/>
        </w:rPr>
      </w:pPr>
      <w:r w:rsidRPr="000B3953">
        <w:rPr>
          <w:b/>
          <w:sz w:val="22"/>
          <w:szCs w:val="22"/>
        </w:rPr>
        <w:t>НА ТЕРРИТОРИИ ГРЯЗОВЕЦКОГО МУНИЦИПАЛЬНОГО РАЙОНА</w:t>
      </w:r>
    </w:p>
    <w:p w:rsidR="00FD6BB1" w:rsidRPr="000B3953" w:rsidRDefault="00FD6BB1" w:rsidP="00FD6BB1">
      <w:pPr>
        <w:spacing w:line="360" w:lineRule="auto"/>
        <w:jc w:val="center"/>
        <w:rPr>
          <w:b/>
          <w:sz w:val="22"/>
          <w:szCs w:val="22"/>
        </w:rPr>
      </w:pPr>
      <w:r w:rsidRPr="000B3953">
        <w:rPr>
          <w:b/>
          <w:sz w:val="22"/>
          <w:szCs w:val="22"/>
        </w:rPr>
        <w:t>ПО НЕРЕГУЛИРУЕМЫМ ТАРИФАМ</w:t>
      </w:r>
    </w:p>
    <w:p w:rsidR="00B042AC" w:rsidRDefault="000B3953" w:rsidP="00B042AC">
      <w:pPr>
        <w:spacing w:line="360" w:lineRule="auto"/>
        <w:jc w:val="center"/>
        <w:rPr>
          <w:sz w:val="22"/>
          <w:szCs w:val="22"/>
        </w:rPr>
      </w:pPr>
      <w:r w:rsidRPr="000B3953">
        <w:rPr>
          <w:sz w:val="22"/>
          <w:szCs w:val="22"/>
        </w:rPr>
        <w:br/>
      </w:r>
      <w:r w:rsidR="00B042AC" w:rsidRPr="000B3953">
        <w:rPr>
          <w:sz w:val="22"/>
          <w:szCs w:val="22"/>
        </w:rPr>
        <w:t xml:space="preserve">НЕ ВСКРЫВАТЬ ДО </w:t>
      </w:r>
      <w:r w:rsidR="00B042AC">
        <w:rPr>
          <w:sz w:val="22"/>
          <w:szCs w:val="22"/>
        </w:rPr>
        <w:t xml:space="preserve"> ______.______.   "____</w:t>
      </w:r>
      <w:r w:rsidR="00B042AC" w:rsidRPr="000B3953">
        <w:rPr>
          <w:sz w:val="22"/>
          <w:szCs w:val="22"/>
        </w:rPr>
        <w:t>" __________</w:t>
      </w:r>
      <w:r w:rsidR="00B042AC">
        <w:rPr>
          <w:sz w:val="22"/>
          <w:szCs w:val="22"/>
        </w:rPr>
        <w:t xml:space="preserve">________ </w:t>
      </w:r>
      <w:r w:rsidR="00B042AC" w:rsidRPr="000B3953">
        <w:rPr>
          <w:sz w:val="22"/>
          <w:szCs w:val="22"/>
        </w:rPr>
        <w:t xml:space="preserve">г. </w:t>
      </w:r>
    </w:p>
    <w:p w:rsidR="00B042AC" w:rsidRPr="000B3953" w:rsidRDefault="00B042AC" w:rsidP="00B042AC">
      <w:pPr>
        <w:spacing w:line="360" w:lineRule="auto"/>
        <w:jc w:val="center"/>
        <w:rPr>
          <w:sz w:val="22"/>
          <w:szCs w:val="22"/>
        </w:rPr>
      </w:pPr>
      <w:r>
        <w:rPr>
          <w:sz w:val="22"/>
          <w:szCs w:val="22"/>
        </w:rPr>
        <w:t xml:space="preserve">                             (время)                                     (дата)</w:t>
      </w:r>
    </w:p>
    <w:p w:rsidR="00FD6BB1" w:rsidRPr="00FD6BB1" w:rsidRDefault="00FD6BB1" w:rsidP="00B042AC">
      <w:pPr>
        <w:spacing w:line="360" w:lineRule="auto"/>
        <w:jc w:val="center"/>
      </w:pPr>
    </w:p>
    <w:p w:rsidR="000B3953" w:rsidRDefault="000B3953" w:rsidP="00FD6BB1">
      <w:pPr>
        <w:spacing w:line="360" w:lineRule="auto"/>
        <w:rPr>
          <w:sz w:val="22"/>
          <w:szCs w:val="22"/>
        </w:rPr>
      </w:pPr>
      <w:r w:rsidRPr="000B3953">
        <w:rPr>
          <w:sz w:val="22"/>
          <w:szCs w:val="22"/>
        </w:rPr>
        <w:br/>
      </w: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B042AC" w:rsidRDefault="00B042AC" w:rsidP="00FD6BB1">
      <w:pPr>
        <w:spacing w:line="360" w:lineRule="auto"/>
        <w:rPr>
          <w:sz w:val="22"/>
          <w:szCs w:val="22"/>
        </w:rPr>
      </w:pPr>
    </w:p>
    <w:p w:rsidR="00440B5A" w:rsidRDefault="00440B5A" w:rsidP="00440B5A">
      <w:pPr>
        <w:pStyle w:val="ConsPlusNormal"/>
        <w:ind w:firstLine="540"/>
        <w:jc w:val="both"/>
      </w:pPr>
      <w:r>
        <w:t xml:space="preserve">                                                                     </w:t>
      </w: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440B5A">
      <w:pPr>
        <w:pStyle w:val="ConsPlusNormal"/>
        <w:ind w:firstLine="540"/>
        <w:jc w:val="both"/>
      </w:pPr>
    </w:p>
    <w:p w:rsidR="00440B5A" w:rsidRDefault="00440B5A" w:rsidP="00BA462D">
      <w:pPr>
        <w:pStyle w:val="ConsPlusNormal"/>
        <w:jc w:val="both"/>
      </w:pPr>
    </w:p>
    <w:p w:rsidR="00BA462D" w:rsidRDefault="00BA462D" w:rsidP="00BA462D">
      <w:pPr>
        <w:pStyle w:val="ConsPlusNormal"/>
        <w:jc w:val="both"/>
      </w:pPr>
    </w:p>
    <w:p w:rsidR="00440B5A" w:rsidRDefault="00440B5A" w:rsidP="00440B5A">
      <w:pPr>
        <w:pStyle w:val="ConsPlusNormal"/>
        <w:ind w:firstLine="540"/>
        <w:jc w:val="both"/>
      </w:pPr>
    </w:p>
    <w:p w:rsidR="00440B5A" w:rsidRDefault="00440B5A" w:rsidP="00440B5A">
      <w:pPr>
        <w:pStyle w:val="ConsPlusNormal"/>
        <w:ind w:firstLine="540"/>
        <w:jc w:val="both"/>
      </w:pPr>
      <w:r>
        <w:lastRenderedPageBreak/>
        <w:t xml:space="preserve">                                                                                        Приложение № 6 </w:t>
      </w:r>
    </w:p>
    <w:p w:rsidR="00440B5A" w:rsidRDefault="00440B5A" w:rsidP="00440B5A">
      <w:pPr>
        <w:pStyle w:val="ConsPlusNormal"/>
        <w:ind w:firstLine="540"/>
        <w:jc w:val="both"/>
      </w:pPr>
      <w:r>
        <w:t xml:space="preserve">                                                                                        К конкурсной документации</w:t>
      </w:r>
    </w:p>
    <w:p w:rsidR="00440B5A" w:rsidRDefault="00440B5A" w:rsidP="00440B5A">
      <w:pPr>
        <w:pStyle w:val="ConsPlusNormal"/>
        <w:ind w:firstLine="540"/>
        <w:jc w:val="both"/>
      </w:pPr>
    </w:p>
    <w:p w:rsidR="00440B5A" w:rsidRPr="0023694A" w:rsidRDefault="00440B5A" w:rsidP="00440B5A">
      <w:pPr>
        <w:pStyle w:val="ConsPlusNormal"/>
        <w:ind w:firstLine="540"/>
        <w:jc w:val="center"/>
        <w:rPr>
          <w:b/>
        </w:rPr>
      </w:pPr>
      <w:r>
        <w:rPr>
          <w:b/>
        </w:rPr>
        <w:t xml:space="preserve">РАЗДЕЛ </w:t>
      </w:r>
      <w:r>
        <w:rPr>
          <w:b/>
          <w:lang w:val="en-US"/>
        </w:rPr>
        <w:t>II</w:t>
      </w:r>
    </w:p>
    <w:p w:rsidR="00440B5A" w:rsidRDefault="00440B5A" w:rsidP="00440B5A">
      <w:pPr>
        <w:pStyle w:val="ConsPlusNormal"/>
        <w:ind w:firstLine="540"/>
        <w:jc w:val="center"/>
        <w:rPr>
          <w:b/>
        </w:rPr>
      </w:pPr>
    </w:p>
    <w:p w:rsidR="00440B5A" w:rsidRDefault="00440B5A" w:rsidP="00440B5A">
      <w:pPr>
        <w:pStyle w:val="ConsPlusNormal"/>
        <w:ind w:firstLine="540"/>
        <w:jc w:val="center"/>
        <w:rPr>
          <w:b/>
        </w:rPr>
      </w:pPr>
      <w:r>
        <w:rPr>
          <w:b/>
        </w:rPr>
        <w:t>П</w:t>
      </w:r>
      <w:r w:rsidRPr="00881E47">
        <w:rPr>
          <w:b/>
        </w:rPr>
        <w:t xml:space="preserve">орядок </w:t>
      </w:r>
    </w:p>
    <w:p w:rsidR="00440B5A" w:rsidRDefault="00440B5A" w:rsidP="00440B5A">
      <w:pPr>
        <w:pStyle w:val="ConsPlusNormal"/>
        <w:ind w:firstLine="540"/>
        <w:jc w:val="center"/>
        <w:rPr>
          <w:b/>
        </w:rPr>
      </w:pPr>
      <w:r w:rsidRPr="00881E47">
        <w:rPr>
          <w:b/>
        </w:rPr>
        <w:t>организации и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w:t>
      </w:r>
    </w:p>
    <w:p w:rsidR="00440B5A" w:rsidRDefault="00440B5A" w:rsidP="00440B5A">
      <w:pPr>
        <w:pStyle w:val="ConsPlusNormal"/>
        <w:ind w:firstLine="540"/>
        <w:jc w:val="both"/>
        <w:rPr>
          <w:b/>
        </w:rPr>
      </w:pPr>
    </w:p>
    <w:p w:rsidR="00440B5A" w:rsidRPr="000C3232" w:rsidRDefault="00440B5A" w:rsidP="00440B5A">
      <w:pPr>
        <w:pStyle w:val="ConsPlusNormal"/>
        <w:ind w:firstLine="540"/>
        <w:jc w:val="both"/>
      </w:pPr>
      <w:r w:rsidRPr="00251BE5">
        <w:rPr>
          <w:color w:val="000000"/>
        </w:rPr>
        <w:t>Конкурс</w:t>
      </w:r>
      <w:r>
        <w:t xml:space="preserve"> проводится </w:t>
      </w:r>
      <w:r w:rsidRPr="00251BE5">
        <w:rPr>
          <w:color w:val="000000"/>
        </w:rPr>
        <w:t>организатором</w:t>
      </w:r>
      <w:r>
        <w:rPr>
          <w:color w:val="000000"/>
        </w:rPr>
        <w:t xml:space="preserve"> </w:t>
      </w:r>
      <w:r w:rsidRPr="00251BE5">
        <w:rPr>
          <w:color w:val="000000"/>
        </w:rPr>
        <w:t>Конкурса</w:t>
      </w:r>
      <w:r w:rsidRPr="000C3232">
        <w:t xml:space="preserve"> в сроки, определенные Федеральным </w:t>
      </w:r>
      <w:hyperlink r:id="rId14" w:history="1">
        <w:r w:rsidRPr="00E536F0">
          <w:t>законом</w:t>
        </w:r>
      </w:hyperlink>
      <w:r w:rsidRPr="00E536F0">
        <w:t xml:space="preserve"> </w:t>
      </w:r>
      <w:r w:rsidRPr="000C3232">
        <w:t>от 13 июля 2015 года N 220-ФЗ.</w:t>
      </w:r>
    </w:p>
    <w:p w:rsidR="00440B5A" w:rsidRDefault="00440B5A" w:rsidP="00440B5A">
      <w:pPr>
        <w:pStyle w:val="ConsPlusNormal"/>
        <w:jc w:val="both"/>
      </w:pPr>
      <w:r>
        <w:t xml:space="preserve">         Для проведения </w:t>
      </w:r>
      <w:r w:rsidRPr="00251BE5">
        <w:rPr>
          <w:color w:val="000000"/>
        </w:rPr>
        <w:t>Конкурса</w:t>
      </w:r>
      <w:r w:rsidRPr="000C3232">
        <w:t xml:space="preserve"> </w:t>
      </w:r>
      <w:r>
        <w:t>администрацией Грязовецкого муниципального района</w:t>
      </w:r>
      <w:r w:rsidRPr="000C3232">
        <w:t xml:space="preserve"> создается конкурсная комиссия (далее - Комиссия), </w:t>
      </w:r>
      <w:r w:rsidRPr="00B35CF7">
        <w:t>утверждаются положение о Комиссии и ее состав.</w:t>
      </w:r>
    </w:p>
    <w:p w:rsidR="00440B5A" w:rsidRPr="00251BE5" w:rsidRDefault="00440B5A" w:rsidP="00440B5A">
      <w:pPr>
        <w:pStyle w:val="ConsPlusNormal"/>
        <w:jc w:val="center"/>
        <w:rPr>
          <w:color w:val="000000"/>
        </w:rPr>
      </w:pPr>
    </w:p>
    <w:p w:rsidR="00440B5A" w:rsidRPr="00251BE5" w:rsidRDefault="00440B5A" w:rsidP="00440B5A">
      <w:pPr>
        <w:pStyle w:val="ConsPlusNormal"/>
        <w:jc w:val="center"/>
        <w:rPr>
          <w:color w:val="000000"/>
        </w:rPr>
      </w:pPr>
      <w:r>
        <w:rPr>
          <w:color w:val="000000"/>
        </w:rPr>
        <w:t>1</w:t>
      </w:r>
      <w:r w:rsidRPr="00251BE5">
        <w:rPr>
          <w:color w:val="000000"/>
        </w:rPr>
        <w:t>. Требования к участникам Конкурса</w:t>
      </w:r>
    </w:p>
    <w:p w:rsidR="00440B5A" w:rsidRPr="00856A50" w:rsidRDefault="00440B5A" w:rsidP="00440B5A">
      <w:pPr>
        <w:pStyle w:val="ConsPlusNormal"/>
        <w:jc w:val="both"/>
        <w:rPr>
          <w:color w:val="C00000"/>
        </w:rPr>
      </w:pPr>
    </w:p>
    <w:p w:rsidR="00440B5A" w:rsidRPr="00251BE5" w:rsidRDefault="00440B5A" w:rsidP="00440B5A">
      <w:pPr>
        <w:pStyle w:val="ConsPlusNormal"/>
        <w:spacing w:line="276" w:lineRule="auto"/>
        <w:ind w:firstLine="540"/>
        <w:jc w:val="both"/>
        <w:rPr>
          <w:color w:val="000000"/>
        </w:rPr>
      </w:pPr>
      <w:r>
        <w:rPr>
          <w:color w:val="000000"/>
        </w:rPr>
        <w:t>1</w:t>
      </w:r>
      <w:r w:rsidRPr="00251BE5">
        <w:rPr>
          <w:color w:val="000000"/>
        </w:rPr>
        <w:t>.1.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hyperlink r:id="rId15" w:history="1">
        <w:r w:rsidRPr="00251BE5">
          <w:rPr>
            <w:color w:val="000000"/>
          </w:rPr>
          <w:t>ст. 23</w:t>
        </w:r>
      </w:hyperlink>
      <w:r w:rsidRPr="00251BE5">
        <w:rPr>
          <w:color w:val="000000"/>
        </w:rPr>
        <w:t xml:space="preserve"> Федерального закона от 13.07.2015 № 220-ФЗ.):</w:t>
      </w:r>
    </w:p>
    <w:p w:rsidR="00440B5A" w:rsidRPr="00251BE5" w:rsidRDefault="00440B5A" w:rsidP="00440B5A">
      <w:pPr>
        <w:pStyle w:val="ConsPlusNormal"/>
        <w:spacing w:line="276" w:lineRule="auto"/>
        <w:jc w:val="both"/>
        <w:rPr>
          <w:color w:val="000000"/>
        </w:rPr>
      </w:pPr>
      <w:r w:rsidRPr="00251BE5">
        <w:rPr>
          <w:color w:val="000000"/>
        </w:rPr>
        <w:t xml:space="preserve">          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40B5A" w:rsidRPr="00251BE5" w:rsidRDefault="00440B5A" w:rsidP="00440B5A">
      <w:pPr>
        <w:pStyle w:val="ConsPlusNormal"/>
        <w:spacing w:line="276" w:lineRule="auto"/>
        <w:jc w:val="both"/>
        <w:rPr>
          <w:color w:val="000000"/>
        </w:rPr>
      </w:pPr>
      <w:r w:rsidRPr="00251BE5">
        <w:rPr>
          <w:color w:val="000000"/>
        </w:rPr>
        <w:t xml:space="preserve">          2)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440B5A" w:rsidRPr="00251BE5" w:rsidRDefault="00440B5A" w:rsidP="00440B5A">
      <w:pPr>
        <w:pStyle w:val="ConsPlusNormal"/>
        <w:spacing w:line="276" w:lineRule="auto"/>
        <w:jc w:val="both"/>
        <w:rPr>
          <w:color w:val="000000"/>
        </w:rPr>
      </w:pPr>
      <w:r w:rsidRPr="00251BE5">
        <w:rPr>
          <w:color w:val="000000"/>
        </w:rPr>
        <w:t xml:space="preserve">          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440B5A" w:rsidRPr="00251BE5" w:rsidRDefault="00440B5A" w:rsidP="00440B5A">
      <w:pPr>
        <w:pStyle w:val="ConsPlusNormal"/>
        <w:spacing w:line="276" w:lineRule="auto"/>
        <w:jc w:val="both"/>
        <w:rPr>
          <w:color w:val="000000"/>
        </w:rPr>
      </w:pPr>
      <w:r w:rsidRPr="00251BE5">
        <w:rPr>
          <w:color w:val="000000"/>
        </w:rPr>
        <w:t xml:space="preserve">          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40B5A" w:rsidRPr="00251BE5" w:rsidRDefault="00440B5A" w:rsidP="00440B5A">
      <w:pPr>
        <w:pStyle w:val="ConsPlusNormal"/>
        <w:spacing w:line="276" w:lineRule="auto"/>
        <w:jc w:val="both"/>
        <w:rPr>
          <w:color w:val="000000"/>
        </w:rPr>
      </w:pPr>
      <w:r w:rsidRPr="00251BE5">
        <w:rPr>
          <w:color w:val="000000"/>
        </w:rPr>
        <w:t xml:space="preserve">           5) наличие договора простого товарищества в письменной форме форме (для участников договора простого товарищества). </w:t>
      </w:r>
    </w:p>
    <w:p w:rsidR="00440B5A" w:rsidRPr="00251BE5" w:rsidRDefault="00440B5A" w:rsidP="00440B5A">
      <w:pPr>
        <w:pStyle w:val="ConsPlusNormal"/>
        <w:spacing w:line="276" w:lineRule="auto"/>
        <w:jc w:val="both"/>
        <w:rPr>
          <w:color w:val="000000"/>
        </w:rPr>
      </w:pPr>
      <w:r w:rsidRPr="00251BE5">
        <w:rPr>
          <w:color w:val="000000"/>
        </w:rPr>
        <w:t xml:space="preserve">           </w:t>
      </w:r>
      <w:r>
        <w:rPr>
          <w:color w:val="000000"/>
        </w:rPr>
        <w:t>1</w:t>
      </w:r>
      <w:r w:rsidRPr="00251BE5">
        <w:rPr>
          <w:color w:val="000000"/>
        </w:rPr>
        <w:t xml:space="preserve">.2. Требования, предусмотренные абзацами 1, 3, 4 пункта </w:t>
      </w:r>
      <w:r>
        <w:rPr>
          <w:color w:val="000000"/>
        </w:rPr>
        <w:t>1</w:t>
      </w:r>
      <w:r w:rsidRPr="00251BE5">
        <w:rPr>
          <w:color w:val="000000"/>
        </w:rPr>
        <w:t xml:space="preserve">.1. настоящего раздела применяются в отношении каждого участника договора простого товарищества. </w:t>
      </w:r>
    </w:p>
    <w:p w:rsidR="00440B5A" w:rsidRPr="000C3232" w:rsidRDefault="00440B5A" w:rsidP="00440B5A">
      <w:pPr>
        <w:pStyle w:val="ConsPlusNormal"/>
        <w:jc w:val="both"/>
      </w:pPr>
    </w:p>
    <w:p w:rsidR="00440B5A" w:rsidRPr="000C3232" w:rsidRDefault="00440B5A" w:rsidP="00440B5A">
      <w:pPr>
        <w:pStyle w:val="ConsPlusNormal"/>
        <w:jc w:val="center"/>
      </w:pPr>
      <w:r>
        <w:t>2</w:t>
      </w:r>
      <w:r w:rsidRPr="000C3232">
        <w:t>. Информационное обеспечение</w:t>
      </w:r>
    </w:p>
    <w:p w:rsidR="00440B5A" w:rsidRPr="000C3232" w:rsidRDefault="00440B5A" w:rsidP="00440B5A">
      <w:pPr>
        <w:pStyle w:val="ConsPlusNormal"/>
        <w:jc w:val="center"/>
      </w:pPr>
      <w:r w:rsidRPr="000C3232">
        <w:t>и порядок представления документов</w:t>
      </w:r>
    </w:p>
    <w:p w:rsidR="00440B5A" w:rsidRPr="000C3232" w:rsidRDefault="00440B5A" w:rsidP="00440B5A">
      <w:pPr>
        <w:pStyle w:val="ConsPlusNormal"/>
        <w:jc w:val="both"/>
      </w:pPr>
    </w:p>
    <w:p w:rsidR="00440B5A" w:rsidRPr="000C3232" w:rsidRDefault="00440B5A" w:rsidP="00440B5A">
      <w:pPr>
        <w:pStyle w:val="ConsPlusNormal"/>
        <w:ind w:firstLine="540"/>
        <w:jc w:val="both"/>
      </w:pPr>
      <w:r>
        <w:t xml:space="preserve">2.1 </w:t>
      </w:r>
      <w:r w:rsidRPr="00B34472">
        <w:rPr>
          <w:color w:val="000000"/>
        </w:rPr>
        <w:t>Организатор Конкурса</w:t>
      </w:r>
      <w:r w:rsidRPr="000C3232">
        <w:t xml:space="preserve"> не менее чем за 30 дней до даты окончания </w:t>
      </w:r>
      <w:r w:rsidRPr="00F241E6">
        <w:rPr>
          <w:color w:val="000000"/>
        </w:rPr>
        <w:t xml:space="preserve">срока </w:t>
      </w:r>
      <w:r w:rsidRPr="000C3232">
        <w:t xml:space="preserve">подачи заявок размещает на официальном </w:t>
      </w:r>
      <w:hyperlink r:id="rId16" w:history="1">
        <w:r w:rsidRPr="001919D5">
          <w:t>сайте</w:t>
        </w:r>
      </w:hyperlink>
      <w:r w:rsidRPr="000C3232">
        <w:t xml:space="preserve"> </w:t>
      </w:r>
      <w:r>
        <w:t xml:space="preserve"> Грязовецкого муниципального района</w:t>
      </w:r>
      <w:r w:rsidRPr="000C3232">
        <w:t xml:space="preserve">  в информационно-телекоммуникационной сети "Интернет"</w:t>
      </w:r>
      <w:r>
        <w:t xml:space="preserve"> </w:t>
      </w:r>
      <w:r w:rsidRPr="000C3232">
        <w:t xml:space="preserve">извещение о проведении </w:t>
      </w:r>
      <w:r w:rsidRPr="00F241E6">
        <w:rPr>
          <w:color w:val="000000"/>
        </w:rPr>
        <w:t>Конкурса</w:t>
      </w:r>
      <w:r>
        <w:t xml:space="preserve"> и </w:t>
      </w:r>
      <w:r w:rsidRPr="000C3232">
        <w:t xml:space="preserve"> конкурсную документацию</w:t>
      </w:r>
      <w:r>
        <w:t xml:space="preserve">, утвержденную в </w:t>
      </w:r>
      <w:r w:rsidRPr="000C3232">
        <w:t>соответств</w:t>
      </w:r>
      <w:r>
        <w:t xml:space="preserve">ии с </w:t>
      </w:r>
      <w:r w:rsidRPr="000C3232">
        <w:t xml:space="preserve"> требованиям</w:t>
      </w:r>
      <w:r>
        <w:t>и</w:t>
      </w:r>
      <w:r w:rsidRPr="000C3232">
        <w:t xml:space="preserve"> Федерального </w:t>
      </w:r>
      <w:hyperlink r:id="rId17" w:history="1">
        <w:r w:rsidRPr="001919D5">
          <w:t>закона</w:t>
        </w:r>
      </w:hyperlink>
      <w:r w:rsidRPr="000C3232">
        <w:t xml:space="preserve"> от 13 июля 2015 года N 220-ФЗ.</w:t>
      </w:r>
    </w:p>
    <w:p w:rsidR="00440B5A" w:rsidRDefault="00440B5A" w:rsidP="00440B5A">
      <w:pPr>
        <w:pStyle w:val="ConsPlusNormal"/>
        <w:ind w:firstLine="540"/>
        <w:jc w:val="both"/>
      </w:pPr>
      <w:r>
        <w:lastRenderedPageBreak/>
        <w:t>2</w:t>
      </w:r>
      <w:r w:rsidRPr="009D02D9">
        <w:t>.</w:t>
      </w:r>
      <w:r>
        <w:t>2</w:t>
      </w:r>
      <w:r w:rsidRPr="009D02D9">
        <w:t xml:space="preserve">. </w:t>
      </w:r>
      <w:r w:rsidRPr="00F241E6">
        <w:rPr>
          <w:color w:val="000000"/>
        </w:rPr>
        <w:t>Организатор Конкурса</w:t>
      </w:r>
      <w:r w:rsidRPr="00727472">
        <w:t xml:space="preserve"> вправе принять </w:t>
      </w:r>
      <w:r w:rsidRPr="00727472">
        <w:rPr>
          <w:color w:val="000000"/>
        </w:rPr>
        <w:t>решение о внесении изменений в конкурсную документацию не позднее,</w:t>
      </w:r>
      <w:r w:rsidRPr="00786722">
        <w:rPr>
          <w:color w:val="000000"/>
        </w:rPr>
        <w:t xml:space="preserve"> чем за пять дней до даты </w:t>
      </w:r>
      <w:r w:rsidRPr="00781C4B">
        <w:rPr>
          <w:color w:val="000000"/>
        </w:rPr>
        <w:t>окончания срока подачи заявок на участие в Конкурсе, при этом изменение предмета конкурса не допускается. В</w:t>
      </w:r>
      <w:r w:rsidRPr="000C3232">
        <w:t xml:space="preserve"> течение одного рабочего дня со дня утверждения изменений в конкурсную документацию такие изменения размещаются на официальном </w:t>
      </w:r>
      <w:hyperlink r:id="rId18" w:history="1">
        <w:r w:rsidRPr="001919D5">
          <w:t>сайте</w:t>
        </w:r>
      </w:hyperlink>
      <w:r w:rsidRPr="000C3232">
        <w:t xml:space="preserve"> </w:t>
      </w:r>
      <w:r>
        <w:t xml:space="preserve"> Грязовецкого муниципального района</w:t>
      </w:r>
      <w:r w:rsidRPr="000C3232">
        <w:t xml:space="preserve"> в информационно-телекоммуникационной сети "Интернет"</w:t>
      </w:r>
      <w:r>
        <w:t>.</w:t>
      </w:r>
    </w:p>
    <w:p w:rsidR="00440B5A" w:rsidRDefault="00440B5A" w:rsidP="00440B5A">
      <w:pPr>
        <w:pStyle w:val="ConsPlusNormal"/>
        <w:ind w:firstLine="540"/>
        <w:jc w:val="both"/>
      </w:pPr>
      <w:r>
        <w:t>2</w:t>
      </w:r>
      <w:r w:rsidRPr="009D02D9">
        <w:t>.</w:t>
      </w:r>
      <w:r>
        <w:t>3</w:t>
      </w:r>
      <w:r w:rsidRPr="009D02D9">
        <w:t xml:space="preserve">. </w:t>
      </w:r>
      <w:r w:rsidRPr="00F241E6">
        <w:rPr>
          <w:color w:val="000000"/>
        </w:rPr>
        <w:t>Организатор Конкурса</w:t>
      </w:r>
      <w:r w:rsidRPr="009D02D9">
        <w:t xml:space="preserve">  в течение двух рабочих дней со дня принятия решения о внесении изменений в конкурсную документацию направляет соответствующие уведомления лицам, уже подавшим заявки и прилагаемые к ним документы.</w:t>
      </w:r>
      <w:r>
        <w:t xml:space="preserve"> </w:t>
      </w:r>
      <w:r w:rsidRPr="000C3232">
        <w:t xml:space="preserve">При этом срок подачи заявок на участие в </w:t>
      </w:r>
      <w:r w:rsidRPr="00F241E6">
        <w:rPr>
          <w:color w:val="000000"/>
        </w:rPr>
        <w:t>Конкурсе</w:t>
      </w:r>
      <w:r w:rsidRPr="000C3232">
        <w:t xml:space="preserve"> должен быть продлен таким образом, чтобы со дня размещения на официальном </w:t>
      </w:r>
      <w:hyperlink r:id="rId19" w:history="1">
        <w:r w:rsidRPr="001919D5">
          <w:t>сайте</w:t>
        </w:r>
      </w:hyperlink>
      <w:r w:rsidRPr="000C3232">
        <w:t xml:space="preserve"> </w:t>
      </w:r>
      <w:r>
        <w:t xml:space="preserve"> Грязовецкого муниципального района в</w:t>
      </w:r>
      <w:r w:rsidRPr="000C3232">
        <w:t xml:space="preserve"> информационно-телекоммуникационной сети "Интернет" внесенных изменений в извещение о проведении </w:t>
      </w:r>
      <w:r w:rsidRPr="00F241E6">
        <w:rPr>
          <w:color w:val="000000"/>
        </w:rPr>
        <w:t>Конкурса</w:t>
      </w:r>
      <w:r w:rsidRPr="000C3232">
        <w:t xml:space="preserve"> до новой даты окончания подачи заявок на участие в </w:t>
      </w:r>
      <w:r w:rsidRPr="00F241E6">
        <w:rPr>
          <w:color w:val="000000"/>
        </w:rPr>
        <w:t>Конкурсе</w:t>
      </w:r>
      <w:r w:rsidRPr="000C3232">
        <w:t xml:space="preserve"> такой срок составлял не менее чем двадцать календарных дней.</w:t>
      </w:r>
    </w:p>
    <w:p w:rsidR="00440B5A" w:rsidRPr="000A0242" w:rsidRDefault="00440B5A" w:rsidP="00440B5A">
      <w:pPr>
        <w:pStyle w:val="ConsPlusNormal"/>
        <w:ind w:firstLine="540"/>
        <w:jc w:val="both"/>
        <w:rPr>
          <w:color w:val="000000"/>
        </w:rPr>
      </w:pPr>
      <w:r>
        <w:t xml:space="preserve">2.4. </w:t>
      </w:r>
      <w:r w:rsidRPr="00F241E6">
        <w:rPr>
          <w:color w:val="000000"/>
        </w:rPr>
        <w:t>Организатор Конкурса</w:t>
      </w:r>
      <w:r>
        <w:t xml:space="preserve">, опубликовавший и разместивший на официальном сайте Грязовецкого муниципального района извещение о проведении </w:t>
      </w:r>
      <w:r w:rsidRPr="00F241E6">
        <w:rPr>
          <w:color w:val="000000"/>
        </w:rPr>
        <w:t>Конкурса</w:t>
      </w:r>
      <w:r>
        <w:rPr>
          <w:color w:val="C00000"/>
        </w:rPr>
        <w:t xml:space="preserve">, </w:t>
      </w:r>
      <w:r w:rsidRPr="000A0242">
        <w:rPr>
          <w:color w:val="000000"/>
        </w:rPr>
        <w:t xml:space="preserve">вправе </w:t>
      </w:r>
      <w:r>
        <w:rPr>
          <w:color w:val="000000"/>
        </w:rPr>
        <w:t xml:space="preserve">отказаться от проведения </w:t>
      </w:r>
      <w:r w:rsidRPr="00F241E6">
        <w:rPr>
          <w:color w:val="000000"/>
        </w:rPr>
        <w:t xml:space="preserve"> Конкурса</w:t>
      </w:r>
      <w:r>
        <w:rPr>
          <w:color w:val="000000"/>
        </w:rPr>
        <w:t xml:space="preserve"> не позднее чем за 2 </w:t>
      </w:r>
      <w:r w:rsidRPr="00F241E6">
        <w:rPr>
          <w:color w:val="000000"/>
        </w:rPr>
        <w:t>дня</w:t>
      </w:r>
      <w:r>
        <w:rPr>
          <w:color w:val="000000"/>
        </w:rPr>
        <w:t xml:space="preserve"> до даты окончания срока подачи заявок на участие в </w:t>
      </w:r>
      <w:r w:rsidRPr="00F241E6">
        <w:rPr>
          <w:color w:val="000000"/>
        </w:rPr>
        <w:t>Конкурсе.</w:t>
      </w:r>
    </w:p>
    <w:p w:rsidR="00440B5A" w:rsidRPr="00ED11DC" w:rsidRDefault="00440B5A" w:rsidP="00440B5A">
      <w:pPr>
        <w:pStyle w:val="ConsPlusNormal"/>
        <w:ind w:firstLine="540"/>
        <w:jc w:val="both"/>
      </w:pPr>
      <w:bookmarkStart w:id="2" w:name="P78"/>
      <w:bookmarkEnd w:id="2"/>
      <w:r>
        <w:t>2</w:t>
      </w:r>
      <w:r w:rsidRPr="00ED11DC">
        <w:t xml:space="preserve">.5. </w:t>
      </w:r>
      <w:r>
        <w:t>Для участия в К</w:t>
      </w:r>
      <w:r w:rsidRPr="00ED11DC">
        <w:t xml:space="preserve">онкурсе претенденты представляют </w:t>
      </w:r>
      <w:r w:rsidRPr="00ED11DC">
        <w:rPr>
          <w:color w:val="000000"/>
        </w:rPr>
        <w:t>организатору Конкурса</w:t>
      </w:r>
      <w:r w:rsidRPr="00ED11DC">
        <w:rPr>
          <w:color w:val="C00000"/>
        </w:rPr>
        <w:t xml:space="preserve"> </w:t>
      </w:r>
      <w:r w:rsidRPr="00ED11DC">
        <w:t>следующие документы (далее – Конкурсная документация):</w:t>
      </w:r>
    </w:p>
    <w:p w:rsidR="00440B5A" w:rsidRPr="00ED11DC" w:rsidRDefault="00440B5A" w:rsidP="00440B5A">
      <w:pPr>
        <w:pStyle w:val="ConsPlusNormal"/>
        <w:ind w:firstLine="540"/>
        <w:jc w:val="both"/>
      </w:pPr>
      <w:r w:rsidRPr="00ED11DC">
        <w:t xml:space="preserve">- </w:t>
      </w:r>
      <w:hyperlink w:anchor="P151" w:history="1">
        <w:r w:rsidRPr="00ED11DC">
          <w:t>заявку</w:t>
        </w:r>
      </w:hyperlink>
      <w:r w:rsidRPr="00ED11DC">
        <w:t xml:space="preserve"> на участие в </w:t>
      </w:r>
      <w:r w:rsidRPr="00ED11DC">
        <w:rPr>
          <w:color w:val="000000"/>
        </w:rPr>
        <w:t>Конкурсе</w:t>
      </w:r>
      <w:r w:rsidRPr="00ED11DC">
        <w:t xml:space="preserve"> по форме</w:t>
      </w:r>
      <w:r>
        <w:t xml:space="preserve"> №1</w:t>
      </w:r>
      <w:r w:rsidRPr="00ED11DC">
        <w:t xml:space="preserve"> согласно приложению № </w:t>
      </w:r>
      <w:r>
        <w:t>5</w:t>
      </w:r>
      <w:r w:rsidRPr="00ED11DC">
        <w:t xml:space="preserve"> к</w:t>
      </w:r>
      <w:r>
        <w:t xml:space="preserve"> конкурсной документации</w:t>
      </w:r>
      <w:r w:rsidRPr="00ED11DC">
        <w:t xml:space="preserve"> ;</w:t>
      </w:r>
    </w:p>
    <w:p w:rsidR="00440B5A" w:rsidRPr="00ED11DC" w:rsidRDefault="00440B5A" w:rsidP="00440B5A">
      <w:pPr>
        <w:pStyle w:val="ConsPlusNormal"/>
        <w:ind w:firstLine="540"/>
        <w:jc w:val="both"/>
      </w:pPr>
      <w:r w:rsidRPr="00ED11DC">
        <w:t>- опись представленных документов</w:t>
      </w:r>
      <w:r>
        <w:t xml:space="preserve"> по форме №2</w:t>
      </w:r>
      <w:r w:rsidRPr="00ED11DC">
        <w:t xml:space="preserve"> согласно приложению № </w:t>
      </w:r>
      <w:r>
        <w:t>5</w:t>
      </w:r>
      <w:r w:rsidRPr="00ED11DC">
        <w:t xml:space="preserve"> к </w:t>
      </w:r>
      <w:r>
        <w:t>конкурсной документации</w:t>
      </w:r>
      <w:r w:rsidRPr="00ED11DC">
        <w:t>;</w:t>
      </w:r>
    </w:p>
    <w:p w:rsidR="00440B5A" w:rsidRPr="00ED11DC" w:rsidRDefault="00440B5A" w:rsidP="00440B5A">
      <w:pPr>
        <w:pStyle w:val="ConsPlusNormal"/>
        <w:ind w:firstLine="540"/>
        <w:jc w:val="both"/>
        <w:rPr>
          <w:szCs w:val="24"/>
        </w:rPr>
      </w:pPr>
      <w:r w:rsidRPr="00ED11DC">
        <w:t>-</w:t>
      </w:r>
      <w:r w:rsidRPr="00ED11DC">
        <w:rPr>
          <w:color w:val="FF0000"/>
        </w:rPr>
        <w:t xml:space="preserve"> </w:t>
      </w:r>
      <w:r w:rsidRPr="00ED11DC">
        <w:t>в</w:t>
      </w:r>
      <w:r w:rsidRPr="00ED11DC">
        <w:rPr>
          <w:szCs w:val="24"/>
        </w:rPr>
        <w:t xml:space="preserve">ыписку из Единого государственного реестра юридических лиц,  выданную не ранее чем за 1 месяц до подачи  заявки - </w:t>
      </w:r>
      <w:r w:rsidRPr="00ED11DC">
        <w:t>для юридических лиц</w:t>
      </w:r>
      <w:r w:rsidRPr="00ED11DC">
        <w:rPr>
          <w:szCs w:val="24"/>
        </w:rPr>
        <w:t xml:space="preserve">; </w:t>
      </w:r>
    </w:p>
    <w:p w:rsidR="00440B5A" w:rsidRPr="00ED11DC" w:rsidRDefault="00440B5A" w:rsidP="00440B5A">
      <w:pPr>
        <w:pStyle w:val="ConsPlusNormal"/>
        <w:ind w:firstLine="540"/>
        <w:jc w:val="both"/>
      </w:pPr>
      <w:r w:rsidRPr="00ED11DC">
        <w:t>- в</w:t>
      </w:r>
      <w:r w:rsidRPr="00ED11DC">
        <w:rPr>
          <w:szCs w:val="24"/>
        </w:rPr>
        <w:t>ыписку из Единого государственного реестра индивидуальных предпринимателей, выданную не ранее чем за 1 месяц до подачи  заявки - для индивидуаль</w:t>
      </w:r>
      <w:r w:rsidRPr="00ED11DC">
        <w:rPr>
          <w:szCs w:val="24"/>
        </w:rPr>
        <w:softHyphen/>
        <w:t xml:space="preserve">ных предпринимателей; </w:t>
      </w:r>
      <w:r w:rsidRPr="00ED11DC">
        <w:t xml:space="preserve"> </w:t>
      </w:r>
    </w:p>
    <w:p w:rsidR="00440B5A" w:rsidRPr="00ED11DC" w:rsidRDefault="00440B5A" w:rsidP="00440B5A">
      <w:pPr>
        <w:pStyle w:val="ConsPlusNormal"/>
        <w:ind w:firstLine="540"/>
        <w:jc w:val="both"/>
        <w:rPr>
          <w:i/>
        </w:rPr>
      </w:pPr>
      <w:r w:rsidRPr="00ED11DC">
        <w:rPr>
          <w:i/>
        </w:rPr>
        <w:t>-</w:t>
      </w:r>
      <w:r w:rsidRPr="00ED11DC">
        <w:t>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w:t>
      </w:r>
    </w:p>
    <w:p w:rsidR="00440B5A" w:rsidRPr="00ED11DC" w:rsidRDefault="00440B5A" w:rsidP="00440B5A">
      <w:pPr>
        <w:pStyle w:val="ConsPlusNormal"/>
        <w:ind w:firstLine="540"/>
        <w:jc w:val="both"/>
      </w:pPr>
      <w:r w:rsidRPr="00ED11DC">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440B5A" w:rsidRPr="00ED11DC" w:rsidRDefault="00440B5A" w:rsidP="00440B5A">
      <w:pPr>
        <w:pStyle w:val="ConsPlusNormal"/>
        <w:ind w:firstLine="540"/>
        <w:jc w:val="both"/>
      </w:pPr>
      <w:r w:rsidRPr="00ED11DC">
        <w:t>- 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 и печатью (при ее наличии);</w:t>
      </w:r>
    </w:p>
    <w:p w:rsidR="00440B5A" w:rsidRPr="00ED11DC" w:rsidRDefault="00440B5A" w:rsidP="00440B5A">
      <w:pPr>
        <w:pStyle w:val="ConsPlusNormal"/>
        <w:ind w:firstLine="540"/>
        <w:jc w:val="both"/>
      </w:pPr>
      <w:r w:rsidRPr="00ED11DC">
        <w:t>-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обслуживание маршрутов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440B5A" w:rsidRPr="00ED11DC" w:rsidRDefault="00440B5A" w:rsidP="00440B5A">
      <w:pPr>
        <w:pStyle w:val="ConsPlusNormal"/>
        <w:ind w:firstLine="540"/>
        <w:jc w:val="both"/>
        <w:rPr>
          <w:color w:val="FF0000"/>
        </w:rPr>
      </w:pPr>
      <w:r w:rsidRPr="00ED11DC">
        <w:lastRenderedPageBreak/>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xml:space="preserve">- 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xml:space="preserve">- </w:t>
      </w:r>
      <w:hyperlink w:anchor="P267" w:history="1">
        <w:r w:rsidRPr="00ED11DC">
          <w:t>перечень</w:t>
        </w:r>
      </w:hyperlink>
      <w:r w:rsidRPr="00ED11DC">
        <w:t xml:space="preserve"> транспортных средств, предназначенных для перевозки пассажиров и багажа по муниципальным маршрутам регулярных перевозок, по форме</w:t>
      </w:r>
      <w:r>
        <w:t xml:space="preserve"> №3 приложения №5 к конкурсной документации</w:t>
      </w:r>
      <w:r w:rsidRPr="00ED11DC">
        <w:t>,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440B5A" w:rsidRPr="00ED11DC" w:rsidRDefault="00440B5A" w:rsidP="00440B5A">
      <w:pPr>
        <w:pStyle w:val="ConsPlusNormal"/>
        <w:ind w:firstLine="540"/>
        <w:jc w:val="both"/>
      </w:pPr>
      <w:r w:rsidRPr="00ED11DC">
        <w:t xml:space="preserve">-  </w:t>
      </w:r>
      <w:r w:rsidRPr="00ED11DC">
        <w:rPr>
          <w:color w:val="000000"/>
        </w:rPr>
        <w:t>справку</w:t>
      </w:r>
      <w:r w:rsidRPr="00ED11DC">
        <w:t xml:space="preserve"> за подписью руководителя, в которой отражается наличие (отсутствие) дорожно-транспортных происшествий (ДТП) по каждому транспортному средству (наименование транспортного средства, дата дорожно-транспортных происшествия)</w:t>
      </w:r>
      <w:r>
        <w:t xml:space="preserve"> </w:t>
      </w:r>
      <w:r w:rsidRPr="00ED11DC">
        <w:rPr>
          <w:color w:val="000000"/>
        </w:rPr>
        <w:t>за последний завершенный отчетный период;</w:t>
      </w:r>
    </w:p>
    <w:p w:rsidR="00440B5A" w:rsidRPr="00ED11DC" w:rsidRDefault="00440B5A" w:rsidP="00440B5A">
      <w:pPr>
        <w:pStyle w:val="ConsPlusNormal"/>
        <w:ind w:firstLine="540"/>
        <w:jc w:val="both"/>
      </w:pPr>
      <w:r w:rsidRPr="00ED11DC">
        <w:t>- 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по муниципальным маршрутам регулярных перевозок,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определенные конкурсной документацией;</w:t>
      </w:r>
    </w:p>
    <w:p w:rsidR="00440B5A" w:rsidRPr="00ED11DC" w:rsidRDefault="00440B5A" w:rsidP="00440B5A">
      <w:pPr>
        <w:pStyle w:val="ConsPlusNormal"/>
        <w:ind w:firstLine="540"/>
        <w:jc w:val="both"/>
      </w:pPr>
      <w:r w:rsidRPr="00ED11DC">
        <w:t xml:space="preserve">- письменное </w:t>
      </w:r>
      <w:r w:rsidRPr="00ED11DC">
        <w:rPr>
          <w:color w:val="000000"/>
        </w:rPr>
        <w:t>согласие физического лица</w:t>
      </w:r>
      <w:r w:rsidRPr="00ED11DC">
        <w:t xml:space="preserve"> на обработку его персональных данных, оформленное в соответствии с Федеральным </w:t>
      </w:r>
      <w:hyperlink r:id="rId20" w:history="1">
        <w:r w:rsidRPr="00ED11DC">
          <w:t>законом</w:t>
        </w:r>
      </w:hyperlink>
      <w:r w:rsidRPr="00ED11DC">
        <w:t xml:space="preserve"> от 27 июля 2006 года N 152-ФЗ "О персональных данных" (с последующими изменениями);</w:t>
      </w:r>
    </w:p>
    <w:p w:rsidR="00440B5A" w:rsidRPr="00ED11DC" w:rsidRDefault="00440B5A" w:rsidP="00440B5A">
      <w:pPr>
        <w:pStyle w:val="ConsPlusNormal"/>
        <w:ind w:firstLine="540"/>
        <w:jc w:val="both"/>
      </w:pPr>
      <w:r w:rsidRPr="00ED11DC">
        <w:t xml:space="preserve">- </w:t>
      </w:r>
      <w:r w:rsidRPr="00ED11DC">
        <w:rPr>
          <w:color w:val="000000"/>
        </w:rPr>
        <w:t>копию</w:t>
      </w:r>
      <w:r w:rsidRPr="00ED11DC">
        <w:t xml:space="preserve"> документа, подтверждающего полномочия представителя претендента (доверенность).</w:t>
      </w:r>
    </w:p>
    <w:p w:rsidR="00440B5A" w:rsidRPr="00F92251" w:rsidRDefault="00440B5A" w:rsidP="00440B5A">
      <w:pPr>
        <w:pStyle w:val="ConsPlusNormal"/>
        <w:ind w:firstLine="540"/>
        <w:jc w:val="both"/>
      </w:pPr>
      <w:r>
        <w:t>2</w:t>
      </w:r>
      <w:r w:rsidRPr="00A43C6E">
        <w:t>.</w:t>
      </w:r>
      <w:r>
        <w:t xml:space="preserve">6. Заявка на участие в </w:t>
      </w:r>
      <w:r w:rsidRPr="00391447">
        <w:rPr>
          <w:color w:val="000000"/>
        </w:rPr>
        <w:t>Конкурсе</w:t>
      </w:r>
      <w:r w:rsidRPr="00F92251">
        <w:t xml:space="preserve"> и прилагаемые к ней документы  подаются Организатору конкурса в письменной форме в запечатанном конверте. </w:t>
      </w:r>
    </w:p>
    <w:p w:rsidR="00440B5A" w:rsidRDefault="00440B5A" w:rsidP="00440B5A">
      <w:pPr>
        <w:pStyle w:val="ConsPlusNormal"/>
        <w:ind w:firstLine="540"/>
        <w:jc w:val="both"/>
      </w:pPr>
      <w:r w:rsidRPr="00F92251">
        <w:rPr>
          <w:szCs w:val="28"/>
        </w:rPr>
        <w:t xml:space="preserve">На конверте должна быть указана контактная информация для направления уведомлений в случае внесения изменений в конкурсную документацию или </w:t>
      </w:r>
      <w:r>
        <w:rPr>
          <w:szCs w:val="28"/>
        </w:rPr>
        <w:t xml:space="preserve">отказа от проведения </w:t>
      </w:r>
      <w:r w:rsidRPr="00391447">
        <w:rPr>
          <w:color w:val="000000"/>
          <w:szCs w:val="28"/>
        </w:rPr>
        <w:t>Конкурса</w:t>
      </w:r>
      <w:r w:rsidRPr="00F92251">
        <w:rPr>
          <w:szCs w:val="28"/>
        </w:rPr>
        <w:t xml:space="preserve"> (в случае отсутствия такой информации уведомления не направляются). Лицо, подающе</w:t>
      </w:r>
      <w:r>
        <w:rPr>
          <w:szCs w:val="28"/>
        </w:rPr>
        <w:t>е заявку на участие в</w:t>
      </w:r>
      <w:r w:rsidRPr="00391447">
        <w:rPr>
          <w:color w:val="000000"/>
          <w:szCs w:val="28"/>
        </w:rPr>
        <w:t xml:space="preserve"> Конкурсе</w:t>
      </w:r>
      <w:r w:rsidRPr="00F92251">
        <w:rPr>
          <w:szCs w:val="28"/>
        </w:rPr>
        <w:t>,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440B5A" w:rsidRPr="00AB500C" w:rsidRDefault="00440B5A" w:rsidP="00440B5A">
      <w:pPr>
        <w:pStyle w:val="ConsPlusNormal"/>
        <w:ind w:firstLine="540"/>
        <w:jc w:val="both"/>
        <w:rPr>
          <w:color w:val="000000"/>
        </w:rPr>
      </w:pPr>
      <w:r>
        <w:rPr>
          <w:color w:val="000000"/>
        </w:rPr>
        <w:t>2.7</w:t>
      </w:r>
      <w:r w:rsidRPr="00AB500C">
        <w:rPr>
          <w:color w:val="000000"/>
        </w:rPr>
        <w:t xml:space="preserve">. Документы на участие в </w:t>
      </w:r>
      <w:r w:rsidRPr="00391447">
        <w:rPr>
          <w:color w:val="000000"/>
        </w:rPr>
        <w:t>Конкурсе</w:t>
      </w:r>
      <w:r w:rsidRPr="00AB500C">
        <w:rPr>
          <w:color w:val="000000"/>
        </w:rPr>
        <w:t xml:space="preserve"> представляются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 отправляются заказным почтовым отправлением с уведомлением о вручении.</w:t>
      </w:r>
    </w:p>
    <w:p w:rsidR="00440B5A" w:rsidRPr="00065039" w:rsidRDefault="00440B5A" w:rsidP="00440B5A">
      <w:pPr>
        <w:pStyle w:val="ConsPlusNormal"/>
        <w:ind w:firstLine="540"/>
        <w:jc w:val="both"/>
        <w:rPr>
          <w:color w:val="000000"/>
        </w:rPr>
      </w:pPr>
      <w:r>
        <w:t>2</w:t>
      </w:r>
      <w:r w:rsidRPr="00AB500C">
        <w:t>.</w:t>
      </w:r>
      <w:r>
        <w:t>8</w:t>
      </w:r>
      <w:r w:rsidRPr="00AB500C">
        <w:t xml:space="preserve">. Конкурсная документация принимается только в запечатанном конверте, на котором указывается наименование Конкурса, на участие в котором подается данная заявка, со словами "Не вскрывать до" с указанием времени </w:t>
      </w:r>
      <w:r>
        <w:t xml:space="preserve">и </w:t>
      </w:r>
      <w:r w:rsidRPr="00AB500C">
        <w:t>даты вскрытия конвертов согласно</w:t>
      </w:r>
      <w:r>
        <w:t xml:space="preserve"> извещения о проведении открытого конкурса.</w:t>
      </w:r>
    </w:p>
    <w:p w:rsidR="00440B5A" w:rsidRPr="004E36E1" w:rsidRDefault="00440B5A" w:rsidP="00440B5A">
      <w:pPr>
        <w:pStyle w:val="ConsPlusNormal"/>
        <w:ind w:firstLine="540"/>
        <w:jc w:val="both"/>
        <w:rPr>
          <w:color w:val="000000"/>
        </w:rPr>
      </w:pPr>
      <w:r>
        <w:rPr>
          <w:color w:val="000000"/>
        </w:rPr>
        <w:t>2</w:t>
      </w:r>
      <w:r w:rsidRPr="00A04E79">
        <w:rPr>
          <w:color w:val="000000"/>
        </w:rPr>
        <w:t>.</w:t>
      </w:r>
      <w:r>
        <w:rPr>
          <w:color w:val="000000"/>
        </w:rPr>
        <w:t>9</w:t>
      </w:r>
      <w:r w:rsidRPr="00A04E79">
        <w:rPr>
          <w:color w:val="000000"/>
        </w:rPr>
        <w:t xml:space="preserve">. Каждый конверт с конкурсной документацией на участие </w:t>
      </w:r>
      <w:r w:rsidRPr="00391447">
        <w:rPr>
          <w:color w:val="000000"/>
        </w:rPr>
        <w:t>в Конкурсе</w:t>
      </w:r>
      <w:r w:rsidRPr="00A04E79">
        <w:rPr>
          <w:color w:val="000000"/>
        </w:rPr>
        <w:t xml:space="preserve">, поступивший в срок, указанный в извещении о проведении </w:t>
      </w:r>
      <w:r w:rsidRPr="00391447">
        <w:rPr>
          <w:color w:val="000000"/>
        </w:rPr>
        <w:t>Конкурса,</w:t>
      </w:r>
      <w:r w:rsidRPr="00A04E79">
        <w:rPr>
          <w:color w:val="000000"/>
        </w:rPr>
        <w:t xml:space="preserve"> регистрируется с указанием даты и времени регистрации в специальном журнале.</w:t>
      </w:r>
      <w:r w:rsidRPr="004E36E1">
        <w:rPr>
          <w:color w:val="000000"/>
        </w:rPr>
        <w:t xml:space="preserve"> </w:t>
      </w:r>
    </w:p>
    <w:p w:rsidR="00440B5A" w:rsidRPr="00391447" w:rsidRDefault="00440B5A" w:rsidP="00440B5A">
      <w:pPr>
        <w:pStyle w:val="ConsPlusNormal"/>
        <w:ind w:firstLine="540"/>
        <w:jc w:val="both"/>
        <w:rPr>
          <w:color w:val="000000"/>
        </w:rPr>
      </w:pPr>
      <w:r>
        <w:rPr>
          <w:color w:val="000000"/>
        </w:rPr>
        <w:t>2</w:t>
      </w:r>
      <w:r w:rsidRPr="00A04E79">
        <w:rPr>
          <w:color w:val="000000"/>
        </w:rPr>
        <w:t>.</w:t>
      </w:r>
      <w:r>
        <w:rPr>
          <w:color w:val="000000"/>
        </w:rPr>
        <w:t>10</w:t>
      </w:r>
      <w:r w:rsidRPr="00A04E79">
        <w:rPr>
          <w:color w:val="000000"/>
        </w:rPr>
        <w:t xml:space="preserve">.  </w:t>
      </w:r>
      <w:r>
        <w:rPr>
          <w:color w:val="000000"/>
        </w:rPr>
        <w:t xml:space="preserve">По </w:t>
      </w:r>
      <w:r w:rsidRPr="00391447">
        <w:rPr>
          <w:color w:val="000000"/>
        </w:rPr>
        <w:t>требованию претендента</w:t>
      </w:r>
      <w:r w:rsidRPr="00A04E79">
        <w:rPr>
          <w:color w:val="000000"/>
        </w:rPr>
        <w:t xml:space="preserve">, предоставившего документы, выдается расписка в </w:t>
      </w:r>
      <w:r w:rsidRPr="00A04E79">
        <w:rPr>
          <w:color w:val="000000"/>
        </w:rPr>
        <w:lastRenderedPageBreak/>
        <w:t xml:space="preserve">получении документов с заявкой на участие </w:t>
      </w:r>
      <w:r w:rsidRPr="00391447">
        <w:rPr>
          <w:color w:val="000000"/>
        </w:rPr>
        <w:t>в Конкурсе с указанием даты и времени ее получения.</w:t>
      </w:r>
    </w:p>
    <w:p w:rsidR="00440B5A" w:rsidRPr="00042B5C" w:rsidRDefault="00440B5A" w:rsidP="00440B5A">
      <w:pPr>
        <w:pStyle w:val="ConsPlusNormal"/>
        <w:ind w:firstLine="540"/>
        <w:jc w:val="both"/>
      </w:pPr>
      <w:r>
        <w:t>2.11</w:t>
      </w:r>
      <w:r w:rsidRPr="000C3232">
        <w:t xml:space="preserve">. Прием документов на участие в </w:t>
      </w:r>
      <w:r w:rsidRPr="00391447">
        <w:rPr>
          <w:color w:val="000000"/>
        </w:rPr>
        <w:t>Конкурсе</w:t>
      </w:r>
      <w:r w:rsidRPr="000C3232">
        <w:t xml:space="preserve"> заканчивается </w:t>
      </w:r>
      <w:r w:rsidRPr="00391447">
        <w:rPr>
          <w:color w:val="000000"/>
        </w:rPr>
        <w:t>в день, время и месте,</w:t>
      </w:r>
      <w:r>
        <w:t xml:space="preserve"> указанных</w:t>
      </w:r>
      <w:r w:rsidRPr="000C3232">
        <w:t xml:space="preserve"> в извещении о проведении</w:t>
      </w:r>
      <w:r w:rsidRPr="00391447">
        <w:rPr>
          <w:color w:val="000000"/>
        </w:rPr>
        <w:t xml:space="preserve"> Конкурса.</w:t>
      </w:r>
      <w:r w:rsidRPr="00042B5C">
        <w:rPr>
          <w:color w:val="1F497D"/>
        </w:rPr>
        <w:t xml:space="preserve"> </w:t>
      </w:r>
    </w:p>
    <w:p w:rsidR="00440B5A" w:rsidRPr="000C3232" w:rsidRDefault="00440B5A" w:rsidP="00440B5A">
      <w:pPr>
        <w:pStyle w:val="ConsPlusNormal"/>
        <w:ind w:firstLine="540"/>
        <w:jc w:val="both"/>
      </w:pPr>
      <w:r>
        <w:t>2.12</w:t>
      </w:r>
      <w:r w:rsidRPr="000C3232">
        <w:t>. Документы на участие в</w:t>
      </w:r>
      <w:r w:rsidRPr="00391447">
        <w:rPr>
          <w:color w:val="000000"/>
        </w:rPr>
        <w:t xml:space="preserve"> Конкурсе,</w:t>
      </w:r>
      <w:r>
        <w:rPr>
          <w:color w:val="C00000"/>
        </w:rPr>
        <w:t xml:space="preserve"> </w:t>
      </w:r>
      <w:r>
        <w:t>по окончанию</w:t>
      </w:r>
      <w:r w:rsidRPr="000C3232">
        <w:t xml:space="preserve"> срока приема заявок на участие в </w:t>
      </w:r>
      <w:r w:rsidRPr="00391447">
        <w:rPr>
          <w:color w:val="000000"/>
        </w:rPr>
        <w:t xml:space="preserve"> Конкурсе</w:t>
      </w:r>
      <w:r>
        <w:t xml:space="preserve">, </w:t>
      </w:r>
      <w:r w:rsidRPr="000C3232">
        <w:t xml:space="preserve"> не принимаются.</w:t>
      </w:r>
    </w:p>
    <w:p w:rsidR="00440B5A" w:rsidRPr="006233F6" w:rsidRDefault="00440B5A" w:rsidP="00440B5A">
      <w:pPr>
        <w:pStyle w:val="ConsPlusNormal"/>
        <w:ind w:firstLine="540"/>
        <w:jc w:val="both"/>
      </w:pPr>
      <w:r>
        <w:t>2.13. Заявитель</w:t>
      </w:r>
      <w:r w:rsidRPr="006233F6">
        <w:t xml:space="preserve">  вправе отозвать уже зарегист</w:t>
      </w:r>
      <w:r>
        <w:t xml:space="preserve">рированную заявку на участие в </w:t>
      </w:r>
      <w:r w:rsidRPr="00391447">
        <w:rPr>
          <w:color w:val="000000"/>
        </w:rPr>
        <w:t>Конкурсе</w:t>
      </w:r>
      <w:r w:rsidRPr="006233F6">
        <w:t xml:space="preserve"> посредством письменного уведомления Комиссии</w:t>
      </w:r>
      <w:r w:rsidRPr="006233F6">
        <w:rPr>
          <w:color w:val="FF0000"/>
        </w:rPr>
        <w:t xml:space="preserve"> </w:t>
      </w:r>
      <w:r w:rsidRPr="006233F6">
        <w:t xml:space="preserve">не позднее даты подведения итогов </w:t>
      </w:r>
      <w:r w:rsidRPr="00391447">
        <w:rPr>
          <w:color w:val="000000"/>
        </w:rPr>
        <w:t xml:space="preserve"> Конкурса.</w:t>
      </w:r>
    </w:p>
    <w:p w:rsidR="00440B5A" w:rsidRPr="006233F6" w:rsidRDefault="00440B5A" w:rsidP="00440B5A">
      <w:pPr>
        <w:pStyle w:val="ConsPlusNormal"/>
        <w:ind w:firstLine="540"/>
        <w:jc w:val="both"/>
      </w:pPr>
      <w:r>
        <w:t>2.14</w:t>
      </w:r>
      <w:r w:rsidRPr="006233F6">
        <w:t xml:space="preserve">. Организатор </w:t>
      </w:r>
      <w:r w:rsidRPr="00391447">
        <w:rPr>
          <w:color w:val="000000"/>
        </w:rPr>
        <w:t>Конкурса</w:t>
      </w:r>
      <w:r w:rsidRPr="006233F6">
        <w:t xml:space="preserve"> обеспечивает сохранность конвертов с конкурсной документацией до момента </w:t>
      </w:r>
      <w:r>
        <w:t xml:space="preserve">их </w:t>
      </w:r>
      <w:r w:rsidRPr="006233F6">
        <w:t>вскрытия</w:t>
      </w:r>
      <w:r>
        <w:t>.</w:t>
      </w:r>
      <w:r w:rsidRPr="006233F6">
        <w:t xml:space="preserve"> </w:t>
      </w:r>
    </w:p>
    <w:p w:rsidR="00440B5A" w:rsidRPr="006233F6" w:rsidRDefault="00440B5A" w:rsidP="00440B5A">
      <w:pPr>
        <w:pStyle w:val="ConsPlusNormal"/>
        <w:jc w:val="both"/>
      </w:pPr>
    </w:p>
    <w:p w:rsidR="00440B5A" w:rsidRDefault="00440B5A" w:rsidP="00440B5A">
      <w:pPr>
        <w:pStyle w:val="ConsPlusNormal"/>
        <w:jc w:val="center"/>
      </w:pPr>
      <w:r>
        <w:t>3</w:t>
      </w:r>
      <w:r w:rsidRPr="00391447">
        <w:t>. Порядок проведения Конкурса и определения победителей</w:t>
      </w:r>
    </w:p>
    <w:p w:rsidR="00440B5A" w:rsidRPr="000C3232" w:rsidRDefault="00440B5A" w:rsidP="00440B5A">
      <w:pPr>
        <w:pStyle w:val="ConsPlusNormal"/>
        <w:jc w:val="center"/>
      </w:pPr>
    </w:p>
    <w:p w:rsidR="00440B5A" w:rsidRPr="00F67D32" w:rsidRDefault="00440B5A" w:rsidP="00440B5A">
      <w:pPr>
        <w:pStyle w:val="ConsPlusNormal"/>
        <w:jc w:val="both"/>
        <w:rPr>
          <w:color w:val="FF0000"/>
        </w:rPr>
      </w:pPr>
      <w:r>
        <w:t xml:space="preserve">         Порядок  проведения конкурса и определение победителей  установлены постановлением администрации Грязовецкого муниципального района </w:t>
      </w:r>
      <w:r w:rsidRPr="00F67D32">
        <w:t>от 16.09.2016 №510</w:t>
      </w:r>
      <w:r>
        <w:rPr>
          <w:color w:val="FF0000"/>
        </w:rPr>
        <w:t xml:space="preserve"> </w:t>
      </w:r>
      <w:r w:rsidRPr="00F67D32">
        <w:t>«</w:t>
      </w:r>
      <w:r w:rsidRPr="00F67D32">
        <w:rPr>
          <w:lang w:eastAsia="ar-SA"/>
        </w:rPr>
        <w:t>Об</w:t>
      </w:r>
      <w:r w:rsidRPr="00F67D32">
        <w:rPr>
          <w:color w:val="000000"/>
          <w:lang w:eastAsia="ar-SA"/>
        </w:rPr>
        <w:t xml:space="preserve">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Грязовецкого муниципального района по нерегулируемым тарифам»</w:t>
      </w:r>
      <w:r w:rsidR="003D6F21">
        <w:rPr>
          <w:color w:val="000000"/>
          <w:lang w:eastAsia="ar-SA"/>
        </w:rPr>
        <w:t xml:space="preserve"> (с последующими изменениями).</w:t>
      </w:r>
    </w:p>
    <w:p w:rsidR="00440B5A" w:rsidRDefault="00440B5A" w:rsidP="00440B5A">
      <w:pPr>
        <w:pStyle w:val="ConsPlusNormal"/>
        <w:jc w:val="both"/>
        <w:rPr>
          <w:color w:val="FF0000"/>
        </w:rPr>
      </w:pPr>
      <w:r>
        <w:rPr>
          <w:color w:val="FF0000"/>
        </w:rPr>
        <w:t xml:space="preserve">           </w:t>
      </w:r>
    </w:p>
    <w:p w:rsidR="00440B5A" w:rsidRDefault="00440B5A" w:rsidP="00440B5A">
      <w:pPr>
        <w:pStyle w:val="ConsPlusNormal"/>
        <w:jc w:val="both"/>
        <w:rPr>
          <w:color w:val="FF0000"/>
        </w:rPr>
      </w:pPr>
    </w:p>
    <w:p w:rsidR="00440B5A" w:rsidRDefault="00440B5A" w:rsidP="00440B5A">
      <w:pPr>
        <w:pStyle w:val="ConsPlusNormal"/>
        <w:jc w:val="both"/>
      </w:pPr>
      <w:r>
        <w:rPr>
          <w:color w:val="FF0000"/>
        </w:rPr>
        <w:t xml:space="preserve">                        </w:t>
      </w:r>
      <w:r w:rsidRPr="00FE3CFB">
        <w:t xml:space="preserve">4. </w:t>
      </w:r>
      <w:r>
        <w:t>Извещение о результатах конкурса и выдача свидетельства</w:t>
      </w:r>
    </w:p>
    <w:p w:rsidR="00440B5A" w:rsidRDefault="00440B5A" w:rsidP="00440B5A">
      <w:pPr>
        <w:pStyle w:val="ConsPlusNormal"/>
        <w:jc w:val="both"/>
      </w:pPr>
    </w:p>
    <w:p w:rsidR="00440B5A" w:rsidRPr="00FE3CFB" w:rsidRDefault="00440B5A" w:rsidP="00440B5A">
      <w:pPr>
        <w:pStyle w:val="ConsPlusNormal"/>
        <w:jc w:val="both"/>
      </w:pPr>
      <w:r>
        <w:t xml:space="preserve">          4.1. Организатор Конкурса в течение двух рабочих дней со дня подписания протокола результатов Конкурса направляет участникам Конкурса  уведомление о результатах Конкурса и копию протокола.  </w:t>
      </w:r>
      <w:r w:rsidRPr="00FE3CFB">
        <w:t xml:space="preserve">  </w:t>
      </w:r>
    </w:p>
    <w:p w:rsidR="00440B5A" w:rsidRPr="000C3232" w:rsidRDefault="00440B5A" w:rsidP="00440B5A">
      <w:pPr>
        <w:pStyle w:val="ConsPlusNormal"/>
        <w:ind w:firstLine="540"/>
        <w:jc w:val="both"/>
      </w:pPr>
      <w:r>
        <w:t>4.2</w:t>
      </w:r>
      <w:r w:rsidRPr="000C3232">
        <w:t>. В течение десяти календарных дней со дня по</w:t>
      </w:r>
      <w:r>
        <w:t>дписания протокола результатов Конкурса победителю К</w:t>
      </w:r>
      <w:r w:rsidRPr="000C3232">
        <w:t xml:space="preserve">онкурса или его уполномоченному представителю выдаются </w:t>
      </w:r>
      <w:r w:rsidRPr="00AC4486">
        <w:rPr>
          <w:color w:val="000000"/>
        </w:rPr>
        <w:t>свидетельство и карта</w:t>
      </w:r>
      <w:r w:rsidRPr="000C3232">
        <w:t xml:space="preserve">, а в случае, если </w:t>
      </w:r>
      <w:r w:rsidRPr="00AC4486">
        <w:rPr>
          <w:color w:val="000000"/>
        </w:rPr>
        <w:t xml:space="preserve"> Конкурс</w:t>
      </w:r>
      <w:r w:rsidRPr="000C3232">
        <w:t xml:space="preserve"> был признан не состоявшимся в связи с тем, что только одна заявка на участие в </w:t>
      </w:r>
      <w:r w:rsidRPr="00AC4486">
        <w:rPr>
          <w:color w:val="000000"/>
        </w:rPr>
        <w:t xml:space="preserve"> Конкурсе</w:t>
      </w:r>
      <w:r w:rsidRPr="000C3232">
        <w:t xml:space="preserve"> была призна</w:t>
      </w:r>
      <w:r>
        <w:t>на соответствующей требованиям К</w:t>
      </w:r>
      <w:r w:rsidRPr="000C3232">
        <w:t xml:space="preserve">онкурсной документации, </w:t>
      </w:r>
      <w:r w:rsidRPr="00AC4486">
        <w:rPr>
          <w:color w:val="000000"/>
        </w:rPr>
        <w:t>свидетельство и карта</w:t>
      </w:r>
      <w:r w:rsidRPr="00695DC4">
        <w:rPr>
          <w:color w:val="C00000"/>
        </w:rPr>
        <w:t xml:space="preserve"> </w:t>
      </w:r>
      <w:r w:rsidRPr="000C3232">
        <w:t xml:space="preserve">выдаются юридическому лицу либо его уполномоченному представителю, индивидуальному предпринимателю либо его уполномоченному представителю, уполномоченному представителю простого товарищества, подавшим такую заявку на участие </w:t>
      </w:r>
      <w:r w:rsidRPr="00AC4486">
        <w:rPr>
          <w:color w:val="000000"/>
        </w:rPr>
        <w:t>в Конкурсе</w:t>
      </w:r>
      <w:r w:rsidRPr="000C3232">
        <w:t>.</w:t>
      </w:r>
    </w:p>
    <w:p w:rsidR="00440B5A" w:rsidRPr="00AC4486" w:rsidRDefault="00440B5A" w:rsidP="00440B5A">
      <w:pPr>
        <w:pStyle w:val="ConsPlusNormal"/>
        <w:spacing w:line="276" w:lineRule="auto"/>
        <w:ind w:firstLine="540"/>
        <w:jc w:val="both"/>
        <w:rPr>
          <w:color w:val="000000"/>
        </w:rPr>
      </w:pPr>
      <w:r>
        <w:t>4.3</w:t>
      </w:r>
      <w:r w:rsidRPr="000C3232">
        <w:t xml:space="preserve">. </w:t>
      </w:r>
      <w:r w:rsidRPr="00AC4486">
        <w:rPr>
          <w:color w:val="000000"/>
        </w:rPr>
        <w:t>Свидетельство и карта</w:t>
      </w:r>
      <w:r w:rsidRPr="00695DC4">
        <w:rPr>
          <w:color w:val="C00000"/>
        </w:rPr>
        <w:t xml:space="preserve"> </w:t>
      </w:r>
      <w:r w:rsidRPr="000C5507">
        <w:t xml:space="preserve">выдаются </w:t>
      </w:r>
      <w:r>
        <w:t xml:space="preserve">на срок не менее чем пять лет </w:t>
      </w:r>
      <w:r w:rsidRPr="007E20FE">
        <w:rPr>
          <w:color w:val="000000"/>
        </w:rPr>
        <w:t>(</w:t>
      </w:r>
      <w:r w:rsidRPr="00AC4486">
        <w:rPr>
          <w:color w:val="000000"/>
        </w:rPr>
        <w:t>ст. 19 п.5 Федерального закона от 13.07.2015 № 220-ФЗ.).</w:t>
      </w:r>
    </w:p>
    <w:p w:rsidR="00440B5A" w:rsidRPr="000C3232" w:rsidRDefault="00440B5A" w:rsidP="00440B5A">
      <w:pPr>
        <w:pStyle w:val="ConsPlusNormal"/>
        <w:ind w:firstLine="540"/>
        <w:jc w:val="both"/>
      </w:pPr>
      <w:r>
        <w:t xml:space="preserve">4.4. </w:t>
      </w:r>
      <w:r w:rsidRPr="000C3232">
        <w:t xml:space="preserve">В случае если </w:t>
      </w:r>
      <w:r w:rsidRPr="0058547F">
        <w:rPr>
          <w:color w:val="000000"/>
        </w:rPr>
        <w:t>Конкурс</w:t>
      </w:r>
      <w:r w:rsidRPr="000C3232">
        <w:t xml:space="preserve"> признан не состоявшимся в связи с тем, что по окончан</w:t>
      </w:r>
      <w:r>
        <w:t>ии срока подачи заявок на участи</w:t>
      </w:r>
      <w:r w:rsidRPr="000C3232">
        <w:t xml:space="preserve">е в </w:t>
      </w:r>
      <w:r>
        <w:t xml:space="preserve"> </w:t>
      </w:r>
      <w:r w:rsidRPr="0058547F">
        <w:rPr>
          <w:color w:val="000000"/>
        </w:rPr>
        <w:t>Конкурсе</w:t>
      </w:r>
      <w:r w:rsidRPr="000C3232">
        <w:t xml:space="preserve"> не подано ни одной заявки или по результатам р</w:t>
      </w:r>
      <w:r>
        <w:t xml:space="preserve">ассмотрения заявок на участие в </w:t>
      </w:r>
      <w:r w:rsidRPr="0058547F">
        <w:rPr>
          <w:color w:val="000000"/>
        </w:rPr>
        <w:t>Конкурсе все</w:t>
      </w:r>
      <w:r w:rsidRPr="000C3232">
        <w:t xml:space="preserve"> заявки были признаны не соответствующими требов</w:t>
      </w:r>
      <w:r>
        <w:t xml:space="preserve">аниям конкурсной документации, </w:t>
      </w:r>
      <w:r w:rsidRPr="0058547F">
        <w:rPr>
          <w:color w:val="000000"/>
        </w:rPr>
        <w:t xml:space="preserve">организатор Конкурса </w:t>
      </w:r>
      <w:r w:rsidRPr="000C3232">
        <w:t xml:space="preserve">вправе принять решение о повторном проведении </w:t>
      </w:r>
      <w:r w:rsidRPr="0058547F">
        <w:rPr>
          <w:color w:val="000000"/>
        </w:rPr>
        <w:t>Конкурса</w:t>
      </w:r>
      <w:r w:rsidRPr="000C3232">
        <w:t xml:space="preserve"> или об отмене</w:t>
      </w:r>
      <w:r>
        <w:t xml:space="preserve"> Конкурса.</w:t>
      </w:r>
    </w:p>
    <w:p w:rsidR="00440B5A" w:rsidRPr="000C3232" w:rsidRDefault="00440B5A" w:rsidP="00440B5A">
      <w:pPr>
        <w:pStyle w:val="ConsPlusNormal"/>
        <w:ind w:firstLine="540"/>
        <w:jc w:val="both"/>
      </w:pPr>
      <w:r>
        <w:t>4.5</w:t>
      </w:r>
      <w:r w:rsidRPr="000C3232">
        <w:t>. Юридическое лицо, индивидуальный предприниматель, уполномоченный участник пр</w:t>
      </w:r>
      <w:r>
        <w:t xml:space="preserve">остого товарищества, получившие </w:t>
      </w:r>
      <w:r w:rsidRPr="0058547F">
        <w:rPr>
          <w:color w:val="000000"/>
        </w:rPr>
        <w:t>свидетельство и карту, обязаны приступить к осуществлению предусмотренных данными свидетельством и картой регулярных</w:t>
      </w:r>
      <w:r w:rsidRPr="00695DC4">
        <w:rPr>
          <w:color w:val="C00000"/>
        </w:rPr>
        <w:t xml:space="preserve"> </w:t>
      </w:r>
      <w:r w:rsidRPr="0058547F">
        <w:rPr>
          <w:color w:val="000000"/>
        </w:rPr>
        <w:t>перевозок</w:t>
      </w:r>
      <w:r w:rsidRPr="000C3232">
        <w:t xml:space="preserve"> </w:t>
      </w:r>
      <w:r>
        <w:t>не позднее чем через 60 дней со дня подписания про</w:t>
      </w:r>
      <w:r w:rsidR="003410A3">
        <w:t>токола результатов Конкурса.</w:t>
      </w:r>
    </w:p>
    <w:p w:rsidR="00440B5A" w:rsidRPr="000C3232" w:rsidRDefault="00440B5A" w:rsidP="00440B5A">
      <w:pPr>
        <w:pStyle w:val="ConsPlusNormal"/>
        <w:ind w:firstLine="540"/>
        <w:jc w:val="both"/>
      </w:pPr>
      <w:r>
        <w:t>4.6</w:t>
      </w:r>
      <w:r w:rsidRPr="000C3232">
        <w:t>. Результаты конкурса могут быть обжалованы в судебном порядке.</w:t>
      </w:r>
    </w:p>
    <w:p w:rsidR="00440B5A" w:rsidRPr="000C3232" w:rsidRDefault="00440B5A" w:rsidP="00440B5A">
      <w:pPr>
        <w:pStyle w:val="ConsPlusNormal"/>
        <w:jc w:val="both"/>
      </w:pPr>
    </w:p>
    <w:p w:rsidR="004B2B11" w:rsidRDefault="004B2B11" w:rsidP="00FD6BB1">
      <w:pPr>
        <w:spacing w:line="360" w:lineRule="auto"/>
        <w:rPr>
          <w:sz w:val="22"/>
          <w:szCs w:val="22"/>
        </w:rPr>
      </w:pPr>
    </w:p>
    <w:sectPr w:rsidR="004B2B11" w:rsidSect="003D41DD">
      <w:pgSz w:w="11905" w:h="16838" w:code="9"/>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F75" w:rsidRDefault="002B0F75" w:rsidP="002112F5">
      <w:r>
        <w:separator/>
      </w:r>
    </w:p>
  </w:endnote>
  <w:endnote w:type="continuationSeparator" w:id="1">
    <w:p w:rsidR="002B0F75" w:rsidRDefault="002B0F75" w:rsidP="00211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F75" w:rsidRDefault="002B0F75" w:rsidP="002112F5">
      <w:r>
        <w:separator/>
      </w:r>
    </w:p>
  </w:footnote>
  <w:footnote w:type="continuationSeparator" w:id="1">
    <w:p w:rsidR="002B0F75" w:rsidRDefault="002B0F75" w:rsidP="0021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87056D"/>
    <w:multiLevelType w:val="hybridMultilevel"/>
    <w:tmpl w:val="CB52ABDE"/>
    <w:lvl w:ilvl="0" w:tplc="A48C1C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7C4A16"/>
    <w:multiLevelType w:val="hybridMultilevel"/>
    <w:tmpl w:val="B5E0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40F33"/>
    <w:multiLevelType w:val="hybridMultilevel"/>
    <w:tmpl w:val="6BD2E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3D1105"/>
    <w:multiLevelType w:val="hybridMultilevel"/>
    <w:tmpl w:val="46082D88"/>
    <w:lvl w:ilvl="0" w:tplc="A48C1C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D79D2"/>
    <w:rsid w:val="00000297"/>
    <w:rsid w:val="00000EAC"/>
    <w:rsid w:val="0000397D"/>
    <w:rsid w:val="00005DC0"/>
    <w:rsid w:val="00005EE6"/>
    <w:rsid w:val="0000644A"/>
    <w:rsid w:val="00007566"/>
    <w:rsid w:val="00007BB0"/>
    <w:rsid w:val="000134A7"/>
    <w:rsid w:val="00015F89"/>
    <w:rsid w:val="000172B9"/>
    <w:rsid w:val="00023D4B"/>
    <w:rsid w:val="00033417"/>
    <w:rsid w:val="00034C04"/>
    <w:rsid w:val="0003706A"/>
    <w:rsid w:val="00042B5C"/>
    <w:rsid w:val="00043CCD"/>
    <w:rsid w:val="00045F23"/>
    <w:rsid w:val="00050255"/>
    <w:rsid w:val="00051407"/>
    <w:rsid w:val="000536F7"/>
    <w:rsid w:val="00054D6E"/>
    <w:rsid w:val="000566BB"/>
    <w:rsid w:val="00060697"/>
    <w:rsid w:val="000617F4"/>
    <w:rsid w:val="00061D3F"/>
    <w:rsid w:val="00065039"/>
    <w:rsid w:val="000663AE"/>
    <w:rsid w:val="0007097E"/>
    <w:rsid w:val="00077882"/>
    <w:rsid w:val="000836D6"/>
    <w:rsid w:val="00085757"/>
    <w:rsid w:val="000947E3"/>
    <w:rsid w:val="000A0242"/>
    <w:rsid w:val="000A5202"/>
    <w:rsid w:val="000A614C"/>
    <w:rsid w:val="000B1D2E"/>
    <w:rsid w:val="000B2E1E"/>
    <w:rsid w:val="000B3953"/>
    <w:rsid w:val="000B769C"/>
    <w:rsid w:val="000B77D0"/>
    <w:rsid w:val="000B77F6"/>
    <w:rsid w:val="000C21B6"/>
    <w:rsid w:val="000C238D"/>
    <w:rsid w:val="000C3232"/>
    <w:rsid w:val="000C3540"/>
    <w:rsid w:val="000C43DB"/>
    <w:rsid w:val="000C5507"/>
    <w:rsid w:val="000D1512"/>
    <w:rsid w:val="000D20A9"/>
    <w:rsid w:val="000D31CC"/>
    <w:rsid w:val="000D53F6"/>
    <w:rsid w:val="000E0075"/>
    <w:rsid w:val="000E05F1"/>
    <w:rsid w:val="000E5C7F"/>
    <w:rsid w:val="000F23E6"/>
    <w:rsid w:val="000F2692"/>
    <w:rsid w:val="000F7904"/>
    <w:rsid w:val="000F7DB0"/>
    <w:rsid w:val="00104410"/>
    <w:rsid w:val="00112876"/>
    <w:rsid w:val="00112B28"/>
    <w:rsid w:val="00112BB4"/>
    <w:rsid w:val="00121798"/>
    <w:rsid w:val="00122549"/>
    <w:rsid w:val="00122D79"/>
    <w:rsid w:val="00125701"/>
    <w:rsid w:val="001278E5"/>
    <w:rsid w:val="00133B70"/>
    <w:rsid w:val="00141801"/>
    <w:rsid w:val="00142970"/>
    <w:rsid w:val="0014785C"/>
    <w:rsid w:val="00150E0F"/>
    <w:rsid w:val="00160C48"/>
    <w:rsid w:val="00161C58"/>
    <w:rsid w:val="00165038"/>
    <w:rsid w:val="00167574"/>
    <w:rsid w:val="00174FD2"/>
    <w:rsid w:val="00176432"/>
    <w:rsid w:val="001808D0"/>
    <w:rsid w:val="0018689B"/>
    <w:rsid w:val="001919D5"/>
    <w:rsid w:val="00193221"/>
    <w:rsid w:val="001A2A62"/>
    <w:rsid w:val="001A7B10"/>
    <w:rsid w:val="001B5645"/>
    <w:rsid w:val="001C0580"/>
    <w:rsid w:val="001C130A"/>
    <w:rsid w:val="001D22FB"/>
    <w:rsid w:val="001D354C"/>
    <w:rsid w:val="001D388E"/>
    <w:rsid w:val="001D765D"/>
    <w:rsid w:val="001E1674"/>
    <w:rsid w:val="001E730E"/>
    <w:rsid w:val="001F0793"/>
    <w:rsid w:val="001F7072"/>
    <w:rsid w:val="002013A9"/>
    <w:rsid w:val="00203FE9"/>
    <w:rsid w:val="00206428"/>
    <w:rsid w:val="00206EEC"/>
    <w:rsid w:val="002112F5"/>
    <w:rsid w:val="0021410B"/>
    <w:rsid w:val="0021425C"/>
    <w:rsid w:val="002152EE"/>
    <w:rsid w:val="00215522"/>
    <w:rsid w:val="00217133"/>
    <w:rsid w:val="00217486"/>
    <w:rsid w:val="00222CC0"/>
    <w:rsid w:val="00223A0B"/>
    <w:rsid w:val="002270EE"/>
    <w:rsid w:val="0023468C"/>
    <w:rsid w:val="0024204F"/>
    <w:rsid w:val="00251BE5"/>
    <w:rsid w:val="00253B3F"/>
    <w:rsid w:val="00257006"/>
    <w:rsid w:val="00257C6E"/>
    <w:rsid w:val="00262A5B"/>
    <w:rsid w:val="00262D2F"/>
    <w:rsid w:val="0026442F"/>
    <w:rsid w:val="00265E6B"/>
    <w:rsid w:val="00267CC3"/>
    <w:rsid w:val="00282C32"/>
    <w:rsid w:val="00284F18"/>
    <w:rsid w:val="00290CEE"/>
    <w:rsid w:val="00295E65"/>
    <w:rsid w:val="0029779D"/>
    <w:rsid w:val="002A0AEC"/>
    <w:rsid w:val="002A0B7C"/>
    <w:rsid w:val="002A4457"/>
    <w:rsid w:val="002A4735"/>
    <w:rsid w:val="002B0F75"/>
    <w:rsid w:val="002B7070"/>
    <w:rsid w:val="002D11B8"/>
    <w:rsid w:val="002D6214"/>
    <w:rsid w:val="002D6807"/>
    <w:rsid w:val="002D7B44"/>
    <w:rsid w:val="002E1AC8"/>
    <w:rsid w:val="002E37F9"/>
    <w:rsid w:val="002E3CF3"/>
    <w:rsid w:val="002F2F53"/>
    <w:rsid w:val="002F5201"/>
    <w:rsid w:val="003122A8"/>
    <w:rsid w:val="0031442C"/>
    <w:rsid w:val="00314997"/>
    <w:rsid w:val="00317E7B"/>
    <w:rsid w:val="00322852"/>
    <w:rsid w:val="0032351A"/>
    <w:rsid w:val="00330ABC"/>
    <w:rsid w:val="0033261E"/>
    <w:rsid w:val="003338E9"/>
    <w:rsid w:val="00334983"/>
    <w:rsid w:val="003375B6"/>
    <w:rsid w:val="003410A3"/>
    <w:rsid w:val="00343E93"/>
    <w:rsid w:val="00344B71"/>
    <w:rsid w:val="00353B37"/>
    <w:rsid w:val="00357A15"/>
    <w:rsid w:val="00357BD0"/>
    <w:rsid w:val="00362906"/>
    <w:rsid w:val="003657E6"/>
    <w:rsid w:val="0037106C"/>
    <w:rsid w:val="00371367"/>
    <w:rsid w:val="00371ADC"/>
    <w:rsid w:val="00372394"/>
    <w:rsid w:val="0037798D"/>
    <w:rsid w:val="003808FD"/>
    <w:rsid w:val="0038483F"/>
    <w:rsid w:val="0038498B"/>
    <w:rsid w:val="00384BA9"/>
    <w:rsid w:val="003875AE"/>
    <w:rsid w:val="00391447"/>
    <w:rsid w:val="00391CAE"/>
    <w:rsid w:val="00392080"/>
    <w:rsid w:val="003921AB"/>
    <w:rsid w:val="00393BBA"/>
    <w:rsid w:val="00394C6E"/>
    <w:rsid w:val="003A351F"/>
    <w:rsid w:val="003A5FA2"/>
    <w:rsid w:val="003B0477"/>
    <w:rsid w:val="003B350F"/>
    <w:rsid w:val="003B490C"/>
    <w:rsid w:val="003D41DD"/>
    <w:rsid w:val="003D6F21"/>
    <w:rsid w:val="003D7551"/>
    <w:rsid w:val="003E18A2"/>
    <w:rsid w:val="003E1FC3"/>
    <w:rsid w:val="003F3F64"/>
    <w:rsid w:val="0040261B"/>
    <w:rsid w:val="00403D1D"/>
    <w:rsid w:val="00411661"/>
    <w:rsid w:val="00412049"/>
    <w:rsid w:val="004308C5"/>
    <w:rsid w:val="00431E75"/>
    <w:rsid w:val="004350C6"/>
    <w:rsid w:val="00440B5A"/>
    <w:rsid w:val="00442565"/>
    <w:rsid w:val="0044317F"/>
    <w:rsid w:val="004463E7"/>
    <w:rsid w:val="00450440"/>
    <w:rsid w:val="0045444D"/>
    <w:rsid w:val="00454D7F"/>
    <w:rsid w:val="00456EA3"/>
    <w:rsid w:val="004627C8"/>
    <w:rsid w:val="00467686"/>
    <w:rsid w:val="004769A8"/>
    <w:rsid w:val="00477346"/>
    <w:rsid w:val="00487CE8"/>
    <w:rsid w:val="00497B95"/>
    <w:rsid w:val="00497F06"/>
    <w:rsid w:val="004A471A"/>
    <w:rsid w:val="004B0680"/>
    <w:rsid w:val="004B2B11"/>
    <w:rsid w:val="004B69D6"/>
    <w:rsid w:val="004B7051"/>
    <w:rsid w:val="004B7B9C"/>
    <w:rsid w:val="004C39A2"/>
    <w:rsid w:val="004C7AAE"/>
    <w:rsid w:val="004D0F88"/>
    <w:rsid w:val="004D4DA7"/>
    <w:rsid w:val="004D52EA"/>
    <w:rsid w:val="004E1E9C"/>
    <w:rsid w:val="004E36E1"/>
    <w:rsid w:val="004E738A"/>
    <w:rsid w:val="004F4DC0"/>
    <w:rsid w:val="00504F4B"/>
    <w:rsid w:val="005128CB"/>
    <w:rsid w:val="00520B75"/>
    <w:rsid w:val="00520C02"/>
    <w:rsid w:val="00524AB9"/>
    <w:rsid w:val="0053005F"/>
    <w:rsid w:val="005308AF"/>
    <w:rsid w:val="0053296E"/>
    <w:rsid w:val="00551F6C"/>
    <w:rsid w:val="00555444"/>
    <w:rsid w:val="00562B8B"/>
    <w:rsid w:val="00563C95"/>
    <w:rsid w:val="00571BF0"/>
    <w:rsid w:val="0058547F"/>
    <w:rsid w:val="00586261"/>
    <w:rsid w:val="005917C9"/>
    <w:rsid w:val="005A0C5E"/>
    <w:rsid w:val="005C127F"/>
    <w:rsid w:val="005C650E"/>
    <w:rsid w:val="005C6C70"/>
    <w:rsid w:val="005D1A03"/>
    <w:rsid w:val="005D1BED"/>
    <w:rsid w:val="005D30B5"/>
    <w:rsid w:val="005D4B6F"/>
    <w:rsid w:val="005D6254"/>
    <w:rsid w:val="005E5BB2"/>
    <w:rsid w:val="005E6449"/>
    <w:rsid w:val="005E682E"/>
    <w:rsid w:val="005F018F"/>
    <w:rsid w:val="005F3FAC"/>
    <w:rsid w:val="005F7690"/>
    <w:rsid w:val="005F77B9"/>
    <w:rsid w:val="00600BA7"/>
    <w:rsid w:val="00601E5A"/>
    <w:rsid w:val="00603338"/>
    <w:rsid w:val="00605840"/>
    <w:rsid w:val="006168B1"/>
    <w:rsid w:val="00621988"/>
    <w:rsid w:val="006233F6"/>
    <w:rsid w:val="00623F05"/>
    <w:rsid w:val="006275EC"/>
    <w:rsid w:val="006313A0"/>
    <w:rsid w:val="006342C1"/>
    <w:rsid w:val="00640C95"/>
    <w:rsid w:val="006413B0"/>
    <w:rsid w:val="00646638"/>
    <w:rsid w:val="006524D5"/>
    <w:rsid w:val="00655E03"/>
    <w:rsid w:val="006624C5"/>
    <w:rsid w:val="00663715"/>
    <w:rsid w:val="00663CC2"/>
    <w:rsid w:val="00664676"/>
    <w:rsid w:val="006679DF"/>
    <w:rsid w:val="006710BA"/>
    <w:rsid w:val="00673567"/>
    <w:rsid w:val="00673FAF"/>
    <w:rsid w:val="006768AE"/>
    <w:rsid w:val="006774D1"/>
    <w:rsid w:val="00680090"/>
    <w:rsid w:val="00681DDE"/>
    <w:rsid w:val="006847D4"/>
    <w:rsid w:val="00684B3B"/>
    <w:rsid w:val="006861CD"/>
    <w:rsid w:val="00695DC4"/>
    <w:rsid w:val="00697B39"/>
    <w:rsid w:val="006A0F95"/>
    <w:rsid w:val="006A1632"/>
    <w:rsid w:val="006B34E6"/>
    <w:rsid w:val="006B55B1"/>
    <w:rsid w:val="006C1F00"/>
    <w:rsid w:val="006C4B48"/>
    <w:rsid w:val="006C51A9"/>
    <w:rsid w:val="006C54D8"/>
    <w:rsid w:val="006C5D94"/>
    <w:rsid w:val="006C60C6"/>
    <w:rsid w:val="006D509F"/>
    <w:rsid w:val="006D5B51"/>
    <w:rsid w:val="006D7114"/>
    <w:rsid w:val="006E0E19"/>
    <w:rsid w:val="006E1932"/>
    <w:rsid w:val="006F0441"/>
    <w:rsid w:val="006F2B26"/>
    <w:rsid w:val="006F7423"/>
    <w:rsid w:val="00700114"/>
    <w:rsid w:val="00701020"/>
    <w:rsid w:val="007016BD"/>
    <w:rsid w:val="00704203"/>
    <w:rsid w:val="007056CE"/>
    <w:rsid w:val="0071189F"/>
    <w:rsid w:val="007131AC"/>
    <w:rsid w:val="00717234"/>
    <w:rsid w:val="0071747D"/>
    <w:rsid w:val="00721D8A"/>
    <w:rsid w:val="00722025"/>
    <w:rsid w:val="00725294"/>
    <w:rsid w:val="00726F4A"/>
    <w:rsid w:val="00727472"/>
    <w:rsid w:val="007403E6"/>
    <w:rsid w:val="007479C2"/>
    <w:rsid w:val="00752A06"/>
    <w:rsid w:val="00753CC6"/>
    <w:rsid w:val="00757225"/>
    <w:rsid w:val="00760F15"/>
    <w:rsid w:val="00762176"/>
    <w:rsid w:val="00764D46"/>
    <w:rsid w:val="00765921"/>
    <w:rsid w:val="00767916"/>
    <w:rsid w:val="007719E6"/>
    <w:rsid w:val="007814C2"/>
    <w:rsid w:val="00781C4B"/>
    <w:rsid w:val="0078412B"/>
    <w:rsid w:val="00784A12"/>
    <w:rsid w:val="00786722"/>
    <w:rsid w:val="00786B7C"/>
    <w:rsid w:val="00791DA8"/>
    <w:rsid w:val="0079783D"/>
    <w:rsid w:val="007A2CA2"/>
    <w:rsid w:val="007A3083"/>
    <w:rsid w:val="007A4082"/>
    <w:rsid w:val="007A718E"/>
    <w:rsid w:val="007B081B"/>
    <w:rsid w:val="007B197F"/>
    <w:rsid w:val="007B443C"/>
    <w:rsid w:val="007B5671"/>
    <w:rsid w:val="007C0579"/>
    <w:rsid w:val="007D2A01"/>
    <w:rsid w:val="007D3D9C"/>
    <w:rsid w:val="007D5D93"/>
    <w:rsid w:val="007D7EAA"/>
    <w:rsid w:val="007E0F98"/>
    <w:rsid w:val="007E20FE"/>
    <w:rsid w:val="00803FD7"/>
    <w:rsid w:val="00804D7C"/>
    <w:rsid w:val="008066CE"/>
    <w:rsid w:val="00810436"/>
    <w:rsid w:val="008104F5"/>
    <w:rsid w:val="00810A16"/>
    <w:rsid w:val="008148BF"/>
    <w:rsid w:val="00825F8B"/>
    <w:rsid w:val="00827727"/>
    <w:rsid w:val="0083054F"/>
    <w:rsid w:val="00833F51"/>
    <w:rsid w:val="00837A63"/>
    <w:rsid w:val="00841C95"/>
    <w:rsid w:val="0085024E"/>
    <w:rsid w:val="00856A50"/>
    <w:rsid w:val="008578C2"/>
    <w:rsid w:val="00861A1F"/>
    <w:rsid w:val="00862B65"/>
    <w:rsid w:val="00872782"/>
    <w:rsid w:val="0088073D"/>
    <w:rsid w:val="0088243B"/>
    <w:rsid w:val="0088411F"/>
    <w:rsid w:val="0088460E"/>
    <w:rsid w:val="008862FA"/>
    <w:rsid w:val="00891A87"/>
    <w:rsid w:val="008A0753"/>
    <w:rsid w:val="008A2FE8"/>
    <w:rsid w:val="008A745E"/>
    <w:rsid w:val="008B06BC"/>
    <w:rsid w:val="008B4558"/>
    <w:rsid w:val="008B557F"/>
    <w:rsid w:val="008C3888"/>
    <w:rsid w:val="008C5A00"/>
    <w:rsid w:val="008D0906"/>
    <w:rsid w:val="008D1B66"/>
    <w:rsid w:val="008D3671"/>
    <w:rsid w:val="008D4B50"/>
    <w:rsid w:val="008E3E98"/>
    <w:rsid w:val="008E6036"/>
    <w:rsid w:val="008E6E64"/>
    <w:rsid w:val="008F159D"/>
    <w:rsid w:val="008F4E88"/>
    <w:rsid w:val="00902793"/>
    <w:rsid w:val="00905F4F"/>
    <w:rsid w:val="00912B70"/>
    <w:rsid w:val="00914AAB"/>
    <w:rsid w:val="009153E4"/>
    <w:rsid w:val="00924697"/>
    <w:rsid w:val="00930A49"/>
    <w:rsid w:val="009331B9"/>
    <w:rsid w:val="00936FC9"/>
    <w:rsid w:val="00944F5E"/>
    <w:rsid w:val="00946ADB"/>
    <w:rsid w:val="00946E06"/>
    <w:rsid w:val="009473FC"/>
    <w:rsid w:val="009474F0"/>
    <w:rsid w:val="0095419C"/>
    <w:rsid w:val="00955260"/>
    <w:rsid w:val="0096362B"/>
    <w:rsid w:val="00964CF3"/>
    <w:rsid w:val="00967AF4"/>
    <w:rsid w:val="009770A2"/>
    <w:rsid w:val="00980D89"/>
    <w:rsid w:val="00982549"/>
    <w:rsid w:val="00990DDF"/>
    <w:rsid w:val="00995169"/>
    <w:rsid w:val="009966E1"/>
    <w:rsid w:val="00996F84"/>
    <w:rsid w:val="009B2925"/>
    <w:rsid w:val="009C1434"/>
    <w:rsid w:val="009C2181"/>
    <w:rsid w:val="009C31E1"/>
    <w:rsid w:val="009C76A9"/>
    <w:rsid w:val="009D02D9"/>
    <w:rsid w:val="009D19E7"/>
    <w:rsid w:val="009E207A"/>
    <w:rsid w:val="009E3A34"/>
    <w:rsid w:val="009E4B61"/>
    <w:rsid w:val="009E5323"/>
    <w:rsid w:val="009F17B4"/>
    <w:rsid w:val="009F1A56"/>
    <w:rsid w:val="009F44C0"/>
    <w:rsid w:val="009F46F8"/>
    <w:rsid w:val="009F4D7E"/>
    <w:rsid w:val="009F73E0"/>
    <w:rsid w:val="009F7F80"/>
    <w:rsid w:val="00A04E79"/>
    <w:rsid w:val="00A110B8"/>
    <w:rsid w:val="00A1492C"/>
    <w:rsid w:val="00A17482"/>
    <w:rsid w:val="00A23DDB"/>
    <w:rsid w:val="00A24AC3"/>
    <w:rsid w:val="00A27F26"/>
    <w:rsid w:val="00A32EB8"/>
    <w:rsid w:val="00A34E3C"/>
    <w:rsid w:val="00A34E9C"/>
    <w:rsid w:val="00A36F97"/>
    <w:rsid w:val="00A41343"/>
    <w:rsid w:val="00A41A30"/>
    <w:rsid w:val="00A449F5"/>
    <w:rsid w:val="00A47DCB"/>
    <w:rsid w:val="00A62352"/>
    <w:rsid w:val="00A64D0D"/>
    <w:rsid w:val="00A739B6"/>
    <w:rsid w:val="00A75FE9"/>
    <w:rsid w:val="00A77441"/>
    <w:rsid w:val="00A80C3D"/>
    <w:rsid w:val="00A9011B"/>
    <w:rsid w:val="00A91BB0"/>
    <w:rsid w:val="00A92B99"/>
    <w:rsid w:val="00AA5934"/>
    <w:rsid w:val="00AA597C"/>
    <w:rsid w:val="00AB01EE"/>
    <w:rsid w:val="00AB1BC8"/>
    <w:rsid w:val="00AB4077"/>
    <w:rsid w:val="00AB500C"/>
    <w:rsid w:val="00AC0FD8"/>
    <w:rsid w:val="00AC29DD"/>
    <w:rsid w:val="00AC4486"/>
    <w:rsid w:val="00AC5B86"/>
    <w:rsid w:val="00AD1F64"/>
    <w:rsid w:val="00AD33B1"/>
    <w:rsid w:val="00AD6DF8"/>
    <w:rsid w:val="00AD77B0"/>
    <w:rsid w:val="00AE1E04"/>
    <w:rsid w:val="00AE2096"/>
    <w:rsid w:val="00AE7A67"/>
    <w:rsid w:val="00AF0151"/>
    <w:rsid w:val="00B00465"/>
    <w:rsid w:val="00B042AC"/>
    <w:rsid w:val="00B124C9"/>
    <w:rsid w:val="00B152A2"/>
    <w:rsid w:val="00B15AAB"/>
    <w:rsid w:val="00B17E5F"/>
    <w:rsid w:val="00B204D0"/>
    <w:rsid w:val="00B20585"/>
    <w:rsid w:val="00B2322A"/>
    <w:rsid w:val="00B243E8"/>
    <w:rsid w:val="00B26A82"/>
    <w:rsid w:val="00B318EF"/>
    <w:rsid w:val="00B32257"/>
    <w:rsid w:val="00B34472"/>
    <w:rsid w:val="00B35CF7"/>
    <w:rsid w:val="00B45EE8"/>
    <w:rsid w:val="00B478A6"/>
    <w:rsid w:val="00B507F1"/>
    <w:rsid w:val="00B5554F"/>
    <w:rsid w:val="00B60F42"/>
    <w:rsid w:val="00B61049"/>
    <w:rsid w:val="00B61303"/>
    <w:rsid w:val="00B63053"/>
    <w:rsid w:val="00B70E4A"/>
    <w:rsid w:val="00B71237"/>
    <w:rsid w:val="00B81BF6"/>
    <w:rsid w:val="00B85C6C"/>
    <w:rsid w:val="00B86091"/>
    <w:rsid w:val="00B87671"/>
    <w:rsid w:val="00B90FCF"/>
    <w:rsid w:val="00B92D34"/>
    <w:rsid w:val="00BA0C5B"/>
    <w:rsid w:val="00BA2E7C"/>
    <w:rsid w:val="00BA4242"/>
    <w:rsid w:val="00BA462D"/>
    <w:rsid w:val="00BA7226"/>
    <w:rsid w:val="00BB0FFC"/>
    <w:rsid w:val="00BB3DB8"/>
    <w:rsid w:val="00BB4491"/>
    <w:rsid w:val="00BC09FB"/>
    <w:rsid w:val="00BC1BEA"/>
    <w:rsid w:val="00BC519F"/>
    <w:rsid w:val="00BC5C14"/>
    <w:rsid w:val="00BD08CA"/>
    <w:rsid w:val="00BD45CD"/>
    <w:rsid w:val="00BD65E9"/>
    <w:rsid w:val="00BD71F7"/>
    <w:rsid w:val="00BE0489"/>
    <w:rsid w:val="00BE522B"/>
    <w:rsid w:val="00BE5818"/>
    <w:rsid w:val="00BE7DBC"/>
    <w:rsid w:val="00BF6817"/>
    <w:rsid w:val="00C00D23"/>
    <w:rsid w:val="00C01103"/>
    <w:rsid w:val="00C079D5"/>
    <w:rsid w:val="00C11E89"/>
    <w:rsid w:val="00C15448"/>
    <w:rsid w:val="00C17BCB"/>
    <w:rsid w:val="00C17F62"/>
    <w:rsid w:val="00C22E8F"/>
    <w:rsid w:val="00C25F56"/>
    <w:rsid w:val="00C26B90"/>
    <w:rsid w:val="00C30C9A"/>
    <w:rsid w:val="00C35166"/>
    <w:rsid w:val="00C404A4"/>
    <w:rsid w:val="00C43ABA"/>
    <w:rsid w:val="00C45FA4"/>
    <w:rsid w:val="00C47478"/>
    <w:rsid w:val="00C60757"/>
    <w:rsid w:val="00C6112B"/>
    <w:rsid w:val="00C61DBB"/>
    <w:rsid w:val="00C6286C"/>
    <w:rsid w:val="00C64E14"/>
    <w:rsid w:val="00C74110"/>
    <w:rsid w:val="00C74E80"/>
    <w:rsid w:val="00C76CDB"/>
    <w:rsid w:val="00C775D7"/>
    <w:rsid w:val="00C80595"/>
    <w:rsid w:val="00C82D76"/>
    <w:rsid w:val="00C837DF"/>
    <w:rsid w:val="00C8582B"/>
    <w:rsid w:val="00C86B78"/>
    <w:rsid w:val="00C93254"/>
    <w:rsid w:val="00C94BFC"/>
    <w:rsid w:val="00C96867"/>
    <w:rsid w:val="00C971EB"/>
    <w:rsid w:val="00CA70F8"/>
    <w:rsid w:val="00CB1625"/>
    <w:rsid w:val="00CB50F5"/>
    <w:rsid w:val="00CC334A"/>
    <w:rsid w:val="00CC4C28"/>
    <w:rsid w:val="00CC654C"/>
    <w:rsid w:val="00CD400D"/>
    <w:rsid w:val="00CD5FE1"/>
    <w:rsid w:val="00CE2886"/>
    <w:rsid w:val="00CE6544"/>
    <w:rsid w:val="00CF2259"/>
    <w:rsid w:val="00CF6FF2"/>
    <w:rsid w:val="00CF7B3E"/>
    <w:rsid w:val="00D03636"/>
    <w:rsid w:val="00D04290"/>
    <w:rsid w:val="00D06907"/>
    <w:rsid w:val="00D17C41"/>
    <w:rsid w:val="00D27FCC"/>
    <w:rsid w:val="00D30573"/>
    <w:rsid w:val="00D31CAE"/>
    <w:rsid w:val="00D34594"/>
    <w:rsid w:val="00D40F12"/>
    <w:rsid w:val="00D44C38"/>
    <w:rsid w:val="00D50A70"/>
    <w:rsid w:val="00D56CE1"/>
    <w:rsid w:val="00D57507"/>
    <w:rsid w:val="00D60E10"/>
    <w:rsid w:val="00D66D85"/>
    <w:rsid w:val="00D67B77"/>
    <w:rsid w:val="00D70036"/>
    <w:rsid w:val="00D74BBD"/>
    <w:rsid w:val="00D77B79"/>
    <w:rsid w:val="00D85960"/>
    <w:rsid w:val="00D8596F"/>
    <w:rsid w:val="00D86D76"/>
    <w:rsid w:val="00D873AF"/>
    <w:rsid w:val="00D91B5C"/>
    <w:rsid w:val="00D93E2D"/>
    <w:rsid w:val="00D9507D"/>
    <w:rsid w:val="00D962E4"/>
    <w:rsid w:val="00DA13A1"/>
    <w:rsid w:val="00DA39E0"/>
    <w:rsid w:val="00DA45AE"/>
    <w:rsid w:val="00DA7777"/>
    <w:rsid w:val="00DA7CCC"/>
    <w:rsid w:val="00DB5A25"/>
    <w:rsid w:val="00DC1FE5"/>
    <w:rsid w:val="00DC2CC6"/>
    <w:rsid w:val="00DC2F39"/>
    <w:rsid w:val="00DC6E2A"/>
    <w:rsid w:val="00DD152D"/>
    <w:rsid w:val="00DD1894"/>
    <w:rsid w:val="00DD552A"/>
    <w:rsid w:val="00DD64A2"/>
    <w:rsid w:val="00DD79D2"/>
    <w:rsid w:val="00DF0760"/>
    <w:rsid w:val="00DF0FF2"/>
    <w:rsid w:val="00DF7E0F"/>
    <w:rsid w:val="00E03D01"/>
    <w:rsid w:val="00E03D99"/>
    <w:rsid w:val="00E041CD"/>
    <w:rsid w:val="00E05B3D"/>
    <w:rsid w:val="00E10B5D"/>
    <w:rsid w:val="00E11316"/>
    <w:rsid w:val="00E14EBA"/>
    <w:rsid w:val="00E26622"/>
    <w:rsid w:val="00E3769A"/>
    <w:rsid w:val="00E4017F"/>
    <w:rsid w:val="00E4265F"/>
    <w:rsid w:val="00E4640C"/>
    <w:rsid w:val="00E47A33"/>
    <w:rsid w:val="00E51654"/>
    <w:rsid w:val="00E536F0"/>
    <w:rsid w:val="00E56155"/>
    <w:rsid w:val="00E62F75"/>
    <w:rsid w:val="00E6403E"/>
    <w:rsid w:val="00E67429"/>
    <w:rsid w:val="00E74E4D"/>
    <w:rsid w:val="00E75891"/>
    <w:rsid w:val="00E7715C"/>
    <w:rsid w:val="00E77DA6"/>
    <w:rsid w:val="00E80B93"/>
    <w:rsid w:val="00EA17A3"/>
    <w:rsid w:val="00EA1BA9"/>
    <w:rsid w:val="00EA1BBC"/>
    <w:rsid w:val="00EA2C91"/>
    <w:rsid w:val="00EA7CEE"/>
    <w:rsid w:val="00EB08DC"/>
    <w:rsid w:val="00EB35B9"/>
    <w:rsid w:val="00EB3767"/>
    <w:rsid w:val="00EB61D1"/>
    <w:rsid w:val="00EC5586"/>
    <w:rsid w:val="00ED11DC"/>
    <w:rsid w:val="00ED3434"/>
    <w:rsid w:val="00ED5D5C"/>
    <w:rsid w:val="00EE18DF"/>
    <w:rsid w:val="00EE5B34"/>
    <w:rsid w:val="00EF6B18"/>
    <w:rsid w:val="00EF7DFE"/>
    <w:rsid w:val="00F00EED"/>
    <w:rsid w:val="00F0764E"/>
    <w:rsid w:val="00F11B7E"/>
    <w:rsid w:val="00F16209"/>
    <w:rsid w:val="00F16863"/>
    <w:rsid w:val="00F16921"/>
    <w:rsid w:val="00F17D95"/>
    <w:rsid w:val="00F20FB3"/>
    <w:rsid w:val="00F234FE"/>
    <w:rsid w:val="00F241E6"/>
    <w:rsid w:val="00F25851"/>
    <w:rsid w:val="00F31900"/>
    <w:rsid w:val="00F328FE"/>
    <w:rsid w:val="00F37FB3"/>
    <w:rsid w:val="00F50081"/>
    <w:rsid w:val="00F5123C"/>
    <w:rsid w:val="00F51567"/>
    <w:rsid w:val="00F52C5D"/>
    <w:rsid w:val="00F54CBD"/>
    <w:rsid w:val="00F6105C"/>
    <w:rsid w:val="00F640A5"/>
    <w:rsid w:val="00F64386"/>
    <w:rsid w:val="00F65F6C"/>
    <w:rsid w:val="00F6754A"/>
    <w:rsid w:val="00F72190"/>
    <w:rsid w:val="00F72757"/>
    <w:rsid w:val="00F72B9F"/>
    <w:rsid w:val="00F779DD"/>
    <w:rsid w:val="00F80EAE"/>
    <w:rsid w:val="00F83ED3"/>
    <w:rsid w:val="00F92251"/>
    <w:rsid w:val="00F922FB"/>
    <w:rsid w:val="00F96BCF"/>
    <w:rsid w:val="00FA195B"/>
    <w:rsid w:val="00FA24FE"/>
    <w:rsid w:val="00FA56A5"/>
    <w:rsid w:val="00FA7129"/>
    <w:rsid w:val="00FA71F0"/>
    <w:rsid w:val="00FB4B72"/>
    <w:rsid w:val="00FB6C0A"/>
    <w:rsid w:val="00FC0813"/>
    <w:rsid w:val="00FC2113"/>
    <w:rsid w:val="00FC3D88"/>
    <w:rsid w:val="00FC4EB9"/>
    <w:rsid w:val="00FC5023"/>
    <w:rsid w:val="00FC6090"/>
    <w:rsid w:val="00FD3D41"/>
    <w:rsid w:val="00FD6BB1"/>
    <w:rsid w:val="00FD74A5"/>
    <w:rsid w:val="00FE16BC"/>
    <w:rsid w:val="00FE2277"/>
    <w:rsid w:val="00FE2755"/>
    <w:rsid w:val="00FE3601"/>
    <w:rsid w:val="00FE4B6A"/>
    <w:rsid w:val="00FE5523"/>
    <w:rsid w:val="00FF2553"/>
    <w:rsid w:val="00FF275B"/>
    <w:rsid w:val="00FF2CE0"/>
    <w:rsid w:val="00FF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367"/>
    <w:rPr>
      <w:sz w:val="24"/>
      <w:szCs w:val="24"/>
    </w:rPr>
  </w:style>
  <w:style w:type="paragraph" w:styleId="1">
    <w:name w:val="heading 1"/>
    <w:basedOn w:val="a"/>
    <w:next w:val="a"/>
    <w:qFormat/>
    <w:rsid w:val="00371367"/>
    <w:pPr>
      <w:keepNext/>
      <w:tabs>
        <w:tab w:val="num" w:pos="0"/>
      </w:tabs>
      <w:suppressAutoHyphens/>
      <w:ind w:left="432" w:hanging="432"/>
      <w:jc w:val="center"/>
      <w:outlineLvl w:val="0"/>
    </w:pPr>
    <w:rPr>
      <w:b/>
      <w:bCs/>
      <w:w w:val="90"/>
      <w:sz w:val="36"/>
      <w:lang w:eastAsia="ar-SA"/>
    </w:rPr>
  </w:style>
  <w:style w:type="paragraph" w:styleId="2">
    <w:name w:val="heading 2"/>
    <w:basedOn w:val="a"/>
    <w:next w:val="a"/>
    <w:link w:val="20"/>
    <w:semiHidden/>
    <w:unhideWhenUsed/>
    <w:qFormat/>
    <w:rsid w:val="003E18A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9D2"/>
    <w:pPr>
      <w:widowControl w:val="0"/>
      <w:autoSpaceDE w:val="0"/>
      <w:autoSpaceDN w:val="0"/>
    </w:pPr>
    <w:rPr>
      <w:rFonts w:ascii="Tahoma" w:hAnsi="Tahoma" w:cs="Tahoma"/>
    </w:rPr>
  </w:style>
  <w:style w:type="paragraph" w:customStyle="1" w:styleId="ConsPlusNormal">
    <w:name w:val="ConsPlusNormal"/>
    <w:rsid w:val="00DD79D2"/>
    <w:pPr>
      <w:widowControl w:val="0"/>
      <w:autoSpaceDE w:val="0"/>
      <w:autoSpaceDN w:val="0"/>
    </w:pPr>
    <w:rPr>
      <w:sz w:val="24"/>
    </w:rPr>
  </w:style>
  <w:style w:type="paragraph" w:customStyle="1" w:styleId="ConsPlusTitle">
    <w:name w:val="ConsPlusTitle"/>
    <w:rsid w:val="00DD79D2"/>
    <w:pPr>
      <w:widowControl w:val="0"/>
      <w:autoSpaceDE w:val="0"/>
      <w:autoSpaceDN w:val="0"/>
    </w:pPr>
    <w:rPr>
      <w:b/>
      <w:sz w:val="24"/>
    </w:rPr>
  </w:style>
  <w:style w:type="paragraph" w:customStyle="1" w:styleId="ConsPlusNonformat">
    <w:name w:val="ConsPlusNonformat"/>
    <w:rsid w:val="00DD79D2"/>
    <w:pPr>
      <w:widowControl w:val="0"/>
      <w:autoSpaceDE w:val="0"/>
      <w:autoSpaceDN w:val="0"/>
    </w:pPr>
    <w:rPr>
      <w:rFonts w:ascii="Courier New" w:hAnsi="Courier New" w:cs="Courier New"/>
    </w:rPr>
  </w:style>
  <w:style w:type="paragraph" w:styleId="a3">
    <w:name w:val="Body Text"/>
    <w:basedOn w:val="a"/>
    <w:rsid w:val="00371367"/>
    <w:pPr>
      <w:tabs>
        <w:tab w:val="left" w:pos="9712"/>
      </w:tabs>
      <w:suppressAutoHyphens/>
    </w:pPr>
    <w:rPr>
      <w:w w:val="90"/>
      <w:sz w:val="18"/>
      <w:lang w:eastAsia="ar-SA"/>
    </w:rPr>
  </w:style>
  <w:style w:type="paragraph" w:customStyle="1" w:styleId="10">
    <w:name w:val="Текст1"/>
    <w:basedOn w:val="a"/>
    <w:rsid w:val="00371367"/>
    <w:pPr>
      <w:suppressAutoHyphens/>
      <w:overflowPunct w:val="0"/>
      <w:autoSpaceDE w:val="0"/>
      <w:textAlignment w:val="baseline"/>
    </w:pPr>
    <w:rPr>
      <w:rFonts w:ascii="Courier New" w:hAnsi="Courier New"/>
      <w:sz w:val="20"/>
      <w:szCs w:val="20"/>
      <w:lang w:eastAsia="ar-SA"/>
    </w:rPr>
  </w:style>
  <w:style w:type="character" w:customStyle="1" w:styleId="20">
    <w:name w:val="Заголовок 2 Знак"/>
    <w:link w:val="2"/>
    <w:semiHidden/>
    <w:rsid w:val="003E18A2"/>
    <w:rPr>
      <w:rFonts w:ascii="Cambria" w:eastAsia="Times New Roman" w:hAnsi="Cambria" w:cs="Times New Roman"/>
      <w:b/>
      <w:bCs/>
      <w:i/>
      <w:iCs/>
      <w:sz w:val="28"/>
      <w:szCs w:val="28"/>
    </w:rPr>
  </w:style>
  <w:style w:type="character" w:customStyle="1" w:styleId="s5">
    <w:name w:val="s5"/>
    <w:basedOn w:val="a0"/>
    <w:rsid w:val="00C60757"/>
  </w:style>
  <w:style w:type="paragraph" w:customStyle="1" w:styleId="p17">
    <w:name w:val="p17"/>
    <w:basedOn w:val="a"/>
    <w:rsid w:val="00C60757"/>
    <w:pPr>
      <w:spacing w:before="100" w:beforeAutospacing="1" w:after="100" w:afterAutospacing="1"/>
    </w:pPr>
  </w:style>
  <w:style w:type="table" w:styleId="a4">
    <w:name w:val="Table Grid"/>
    <w:basedOn w:val="a1"/>
    <w:uiPriority w:val="59"/>
    <w:rsid w:val="00C6075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7">
    <w:name w:val="p27"/>
    <w:basedOn w:val="a"/>
    <w:rsid w:val="00C60757"/>
    <w:pPr>
      <w:spacing w:before="100" w:beforeAutospacing="1" w:after="100" w:afterAutospacing="1"/>
    </w:pPr>
  </w:style>
  <w:style w:type="paragraph" w:styleId="a5">
    <w:name w:val="No Spacing"/>
    <w:uiPriority w:val="1"/>
    <w:qFormat/>
    <w:rsid w:val="000B3953"/>
    <w:rPr>
      <w:rFonts w:ascii="Calibri" w:hAnsi="Calibri"/>
      <w:sz w:val="22"/>
      <w:szCs w:val="22"/>
    </w:rPr>
  </w:style>
  <w:style w:type="paragraph" w:styleId="a6">
    <w:name w:val="header"/>
    <w:basedOn w:val="a"/>
    <w:link w:val="a7"/>
    <w:rsid w:val="002112F5"/>
    <w:pPr>
      <w:tabs>
        <w:tab w:val="center" w:pos="4677"/>
        <w:tab w:val="right" w:pos="9355"/>
      </w:tabs>
    </w:pPr>
  </w:style>
  <w:style w:type="character" w:customStyle="1" w:styleId="a7">
    <w:name w:val="Верхний колонтитул Знак"/>
    <w:link w:val="a6"/>
    <w:rsid w:val="002112F5"/>
    <w:rPr>
      <w:sz w:val="24"/>
      <w:szCs w:val="24"/>
    </w:rPr>
  </w:style>
  <w:style w:type="paragraph" w:styleId="a8">
    <w:name w:val="footer"/>
    <w:basedOn w:val="a"/>
    <w:link w:val="a9"/>
    <w:rsid w:val="002112F5"/>
    <w:pPr>
      <w:tabs>
        <w:tab w:val="center" w:pos="4677"/>
        <w:tab w:val="right" w:pos="9355"/>
      </w:tabs>
    </w:pPr>
  </w:style>
  <w:style w:type="character" w:customStyle="1" w:styleId="a9">
    <w:name w:val="Нижний колонтитул Знак"/>
    <w:link w:val="a8"/>
    <w:rsid w:val="002112F5"/>
    <w:rPr>
      <w:sz w:val="24"/>
      <w:szCs w:val="24"/>
    </w:rPr>
  </w:style>
  <w:style w:type="paragraph" w:styleId="aa">
    <w:name w:val="Normal (Web)"/>
    <w:basedOn w:val="a"/>
    <w:link w:val="ab"/>
    <w:uiPriority w:val="99"/>
    <w:rsid w:val="003B490C"/>
    <w:pPr>
      <w:spacing w:before="100" w:beforeAutospacing="1" w:after="100" w:afterAutospacing="1"/>
    </w:pPr>
  </w:style>
  <w:style w:type="character" w:customStyle="1" w:styleId="ab">
    <w:name w:val="Обычный (веб) Знак"/>
    <w:basedOn w:val="a0"/>
    <w:link w:val="aa"/>
    <w:uiPriority w:val="99"/>
    <w:rsid w:val="003B490C"/>
    <w:rPr>
      <w:sz w:val="24"/>
      <w:szCs w:val="24"/>
    </w:rPr>
  </w:style>
  <w:style w:type="character" w:styleId="ac">
    <w:name w:val="Hyperlink"/>
    <w:basedOn w:val="a0"/>
    <w:uiPriority w:val="99"/>
    <w:unhideWhenUsed/>
    <w:rsid w:val="00EB08DC"/>
    <w:rPr>
      <w:color w:val="0000FF" w:themeColor="hyperlink"/>
      <w:u w:val="single"/>
    </w:rPr>
  </w:style>
  <w:style w:type="paragraph" w:styleId="ad">
    <w:name w:val="TOC Heading"/>
    <w:basedOn w:val="1"/>
    <w:next w:val="a"/>
    <w:uiPriority w:val="39"/>
    <w:semiHidden/>
    <w:unhideWhenUsed/>
    <w:qFormat/>
    <w:rsid w:val="00EB08DC"/>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w w:val="100"/>
      <w:sz w:val="28"/>
      <w:szCs w:val="28"/>
      <w:lang w:eastAsia="en-US"/>
    </w:rPr>
  </w:style>
  <w:style w:type="paragraph" w:styleId="11">
    <w:name w:val="toc 1"/>
    <w:basedOn w:val="a"/>
    <w:next w:val="a"/>
    <w:autoRedefine/>
    <w:uiPriority w:val="39"/>
    <w:unhideWhenUsed/>
    <w:rsid w:val="00EB08DC"/>
    <w:pPr>
      <w:spacing w:after="100"/>
    </w:pPr>
  </w:style>
  <w:style w:type="paragraph" w:styleId="21">
    <w:name w:val="toc 2"/>
    <w:basedOn w:val="a"/>
    <w:next w:val="a"/>
    <w:autoRedefine/>
    <w:uiPriority w:val="39"/>
    <w:unhideWhenUsed/>
    <w:rsid w:val="00EB08DC"/>
    <w:pPr>
      <w:spacing w:after="100"/>
      <w:ind w:left="240"/>
    </w:pPr>
  </w:style>
  <w:style w:type="paragraph" w:styleId="ae">
    <w:name w:val="List Paragraph"/>
    <w:basedOn w:val="a"/>
    <w:uiPriority w:val="34"/>
    <w:qFormat/>
    <w:rsid w:val="00456EA3"/>
    <w:pPr>
      <w:ind w:left="720"/>
      <w:contextualSpacing/>
    </w:pPr>
  </w:style>
  <w:style w:type="paragraph" w:styleId="22">
    <w:name w:val="Body Text 2"/>
    <w:basedOn w:val="a"/>
    <w:link w:val="23"/>
    <w:uiPriority w:val="99"/>
    <w:unhideWhenUsed/>
    <w:rsid w:val="006F0441"/>
    <w:pPr>
      <w:spacing w:after="120" w:line="480" w:lineRule="auto"/>
    </w:pPr>
  </w:style>
  <w:style w:type="character" w:customStyle="1" w:styleId="23">
    <w:name w:val="Основной текст 2 Знак"/>
    <w:basedOn w:val="a0"/>
    <w:link w:val="22"/>
    <w:uiPriority w:val="99"/>
    <w:rsid w:val="006F0441"/>
    <w:rPr>
      <w:sz w:val="24"/>
      <w:szCs w:val="24"/>
    </w:rPr>
  </w:style>
  <w:style w:type="paragraph" w:styleId="af">
    <w:name w:val="Balloon Text"/>
    <w:basedOn w:val="a"/>
    <w:link w:val="af0"/>
    <w:rsid w:val="00980D89"/>
    <w:rPr>
      <w:rFonts w:ascii="Tahoma" w:hAnsi="Tahoma" w:cs="Tahoma"/>
      <w:sz w:val="16"/>
      <w:szCs w:val="16"/>
    </w:rPr>
  </w:style>
  <w:style w:type="character" w:customStyle="1" w:styleId="af0">
    <w:name w:val="Текст выноски Знак"/>
    <w:basedOn w:val="a0"/>
    <w:link w:val="af"/>
    <w:rsid w:val="00980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2DF06059FC61D1CA3E65798B0F96D2B1C99978D2E5B6F6E0A0FA9964B738C3DBE8F8692F39DB557W8wAN" TargetMode="External"/><Relationship Id="rId18" Type="http://schemas.openxmlformats.org/officeDocument/2006/relationships/hyperlink" Target="consultantplus://offline/ref=82DF06059FC61D1CA3E64995A695332F1895C1872256603F5E50F2CB1C7A866AF9C0DFD0B790B65082BD21W0w7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dm.ru" TargetMode="External"/><Relationship Id="rId17" Type="http://schemas.openxmlformats.org/officeDocument/2006/relationships/hyperlink" Target="consultantplus://offline/ref=82DF06059FC61D1CA3E65798B0F96D2B1C969D8C2F5B6F6E0A0FA9964BW7w3N" TargetMode="External"/><Relationship Id="rId2" Type="http://schemas.openxmlformats.org/officeDocument/2006/relationships/numbering" Target="numbering.xml"/><Relationship Id="rId16" Type="http://schemas.openxmlformats.org/officeDocument/2006/relationships/hyperlink" Target="consultantplus://offline/ref=82DF06059FC61D1CA3E64995A695332F1895C1872256603F5E50F2CB1C7A866AF9C0DFD0B790B65082BD21W0w7N" TargetMode="External"/><Relationship Id="rId20" Type="http://schemas.openxmlformats.org/officeDocument/2006/relationships/hyperlink" Target="consultantplus://offline/ref=82DF06059FC61D1CA3E65798B0F96D2B1C99978D2E5B6F6E0A0FA9964B738C3DBE8F8692F39DB557W8w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m.ru" TargetMode="External"/><Relationship Id="rId5" Type="http://schemas.openxmlformats.org/officeDocument/2006/relationships/webSettings" Target="webSettings.xml"/><Relationship Id="rId15" Type="http://schemas.openxmlformats.org/officeDocument/2006/relationships/hyperlink" Target="consultantplus://offline/ref=C496BA7CA1F486B243A3A22C6A2321A8BE946781F395EA78AA21BF2976DE637A6DBCCCAB36EB9426n6v2E" TargetMode="External"/><Relationship Id="rId10" Type="http://schemas.openxmlformats.org/officeDocument/2006/relationships/hyperlink" Target="http://www.gradm.ru" TargetMode="External"/><Relationship Id="rId19" Type="http://schemas.openxmlformats.org/officeDocument/2006/relationships/hyperlink" Target="consultantplus://offline/ref=82DF06059FC61D1CA3E64995A695332F1895C1872256603F5E50F2CB1C7A866AF9C0DFD0B790B65082BD21W0w7N" TargetMode="External"/><Relationship Id="rId4" Type="http://schemas.openxmlformats.org/officeDocument/2006/relationships/settings" Target="settings.xml"/><Relationship Id="rId9" Type="http://schemas.openxmlformats.org/officeDocument/2006/relationships/hyperlink" Target="mailto:gradmray@gov35.ru" TargetMode="External"/><Relationship Id="rId14" Type="http://schemas.openxmlformats.org/officeDocument/2006/relationships/hyperlink" Target="consultantplus://offline/ref=82DF06059FC61D1CA3E65798B0F96D2B1C969D8C2F5B6F6E0A0FA9964B738C3DBE8F8692F39DB658W8w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B474-1D9D-4E41-9AB2-797BC52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5090</TotalTime>
  <Pages>16</Pages>
  <Words>4617</Words>
  <Characters>26320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30876</CharactersWithSpaces>
  <SharedDoc>false</SharedDoc>
  <HLinks>
    <vt:vector size="48" baseType="variant">
      <vt:variant>
        <vt:i4>2687036</vt:i4>
      </vt:variant>
      <vt:variant>
        <vt:i4>21</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18</vt:i4>
      </vt:variant>
      <vt:variant>
        <vt:i4>0</vt:i4>
      </vt:variant>
      <vt:variant>
        <vt:i4>5</vt:i4>
      </vt:variant>
      <vt:variant>
        <vt:lpwstr/>
      </vt:variant>
      <vt:variant>
        <vt:lpwstr>P267</vt:lpwstr>
      </vt:variant>
      <vt:variant>
        <vt:i4>69</vt:i4>
      </vt:variant>
      <vt:variant>
        <vt:i4>15</vt:i4>
      </vt:variant>
      <vt:variant>
        <vt:i4>0</vt:i4>
      </vt:variant>
      <vt:variant>
        <vt:i4>5</vt:i4>
      </vt:variant>
      <vt:variant>
        <vt:lpwstr/>
      </vt:variant>
      <vt:variant>
        <vt:lpwstr>P151</vt:lpwstr>
      </vt:variant>
      <vt:variant>
        <vt:i4>3604592</vt:i4>
      </vt:variant>
      <vt:variant>
        <vt:i4>12</vt:i4>
      </vt:variant>
      <vt:variant>
        <vt:i4>0</vt:i4>
      </vt:variant>
      <vt:variant>
        <vt:i4>5</vt:i4>
      </vt:variant>
      <vt:variant>
        <vt:lpwstr/>
      </vt:variant>
      <vt:variant>
        <vt:lpwstr>P78</vt:lpwstr>
      </vt:variant>
      <vt:variant>
        <vt:i4>327748</vt:i4>
      </vt:variant>
      <vt:variant>
        <vt:i4>9</vt:i4>
      </vt:variant>
      <vt:variant>
        <vt:i4>0</vt:i4>
      </vt:variant>
      <vt:variant>
        <vt:i4>5</vt:i4>
      </vt:variant>
      <vt:variant>
        <vt:lpwstr/>
      </vt:variant>
      <vt:variant>
        <vt:lpwstr>P441</vt:lpwstr>
      </vt:variant>
      <vt:variant>
        <vt:i4>2687036</vt:i4>
      </vt:variant>
      <vt:variant>
        <vt:i4>6</vt:i4>
      </vt:variant>
      <vt:variant>
        <vt:i4>0</vt:i4>
      </vt:variant>
      <vt:variant>
        <vt:i4>5</vt:i4>
      </vt:variant>
      <vt:variant>
        <vt:lpwstr>consultantplus://offline/ref=82DF06059FC61D1CA3E65798B0F96D2B1C99978D2E5B6F6E0A0FA9964B738C3DBE8F8692F39DB557W8wAN</vt:lpwstr>
      </vt:variant>
      <vt:variant>
        <vt:lpwstr/>
      </vt:variant>
      <vt:variant>
        <vt:i4>327750</vt:i4>
      </vt:variant>
      <vt:variant>
        <vt:i4>3</vt:i4>
      </vt:variant>
      <vt:variant>
        <vt:i4>0</vt:i4>
      </vt:variant>
      <vt:variant>
        <vt:i4>5</vt:i4>
      </vt:variant>
      <vt:variant>
        <vt:lpwstr/>
      </vt:variant>
      <vt:variant>
        <vt:lpwstr>P267</vt:lpwstr>
      </vt:variant>
      <vt:variant>
        <vt:i4>69</vt:i4>
      </vt:variant>
      <vt:variant>
        <vt:i4>0</vt:i4>
      </vt:variant>
      <vt:variant>
        <vt:i4>0</vt:i4>
      </vt:variant>
      <vt:variant>
        <vt:i4>5</vt:i4>
      </vt:variant>
      <vt:variant>
        <vt:lpwstr/>
      </vt:variant>
      <vt:variant>
        <vt:lpwstr>P151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gkh1</dc:creator>
  <cp:keywords/>
  <dc:description/>
  <cp:lastModifiedBy>Анастасия Фарафонова</cp:lastModifiedBy>
  <cp:revision>116</cp:revision>
  <cp:lastPrinted>2017-04-19T05:07:00Z</cp:lastPrinted>
  <dcterms:created xsi:type="dcterms:W3CDTF">2016-06-07T12:48:00Z</dcterms:created>
  <dcterms:modified xsi:type="dcterms:W3CDTF">2017-04-20T05:11:00Z</dcterms:modified>
</cp:coreProperties>
</file>