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Отчет о ходе реализации муниципальной программы 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«Развитие физической культуры и спорта в Грязовецком муниципальном районе на 2021-2025 годы»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 2021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Основные результаты достигнутые в 2021 году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рамках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реализации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(Вологодская область)»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en-US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Грязовецком муниципальном районе ежегодно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cs-CZ"/>
        </w:rPr>
        <w:t xml:space="preserve"> растет число систематически занимающихся физической культурой и спортом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 В 2021 году показатель составил 4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US"/>
        </w:rPr>
        <w:t>7,8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% (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аналогичный период прошлого года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-45,2%). 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cs-CZ"/>
        </w:rPr>
        <w:t>величение показателя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cs-CZ"/>
        </w:rPr>
        <w:t xml:space="preserve">связано с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ростом интересом населения района к активному отдыху, здоровому образу жизни,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cs-CZ"/>
        </w:rPr>
        <w:t>посещ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ению спортивных сооружений района,  участию в официальных спортивных и массовых мероприятиях, увеличени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US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числа самостоятельно занимающихся физкультурой на объектах спорта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cs-CZ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соответствии с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утвержденным распоряжением администрации района от 16 марта 2020 года № 128 Порядком формирования календарного плана физкультурных мероприятий и спортивных мероприятий </w:t>
      </w:r>
      <w:r>
        <w:rPr>
          <w:rStyle w:val="FontStyle12"/>
          <w:rFonts w:eastAsia="" w:ascii="Times New Roman" w:hAnsi="Times New Roman" w:eastAsiaTheme="minorEastAsia"/>
          <w:color w:val="000000"/>
          <w:sz w:val="24"/>
          <w:szCs w:val="24"/>
        </w:rPr>
        <w:t>Грязовецкого муниципального района,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распоряжением администрации района от 25 декабря 2020 года № 556-р «Об утверждении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календарного плана официальных физкультурных мероприятий и спортивных мероприятий в </w:t>
      </w:r>
      <w:r>
        <w:rPr>
          <w:rStyle w:val="FontStyle12"/>
          <w:rFonts w:eastAsia="" w:ascii="Times New Roman" w:hAnsi="Times New Roman" w:eastAsiaTheme="minorEastAsia"/>
          <w:color w:val="000000"/>
          <w:sz w:val="24"/>
          <w:szCs w:val="24"/>
        </w:rPr>
        <w:t>Грязовецком муниципальном районе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на 2021 год» в 2021 году БУ «Центр ФКС» проведено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</w:rPr>
        <w:t>274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официальных спортивных мероприятия для различных возрастных категорий населения. Всего на территории района учреждениями района, осуществляющими спортивную деятельность, проведено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US"/>
        </w:rPr>
        <w:t>660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спортивных и массовых мероприятий для населения различных социальных и возрастных групп.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Комплекс спортивных сооружений Грязовецкого района  обеспечивает население возможностью заниматься физической культурой и спортом как на любительском, так и профессиональном уровне.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районе ф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 w:bidi="hi-IN"/>
        </w:rPr>
        <w:t>ункционирует 91 спортивн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  <w:t>ое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 w:bidi="hi-IN"/>
        </w:rPr>
        <w:t xml:space="preserve"> сооружение (с учетом объектов городской и рекреационной инфраструктуры), в том числе: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 w:bidi="hi-IN"/>
        </w:rPr>
        <w:t>29 – плоскостных сооружений</w:t>
      </w:r>
      <w:r>
        <w:rPr>
          <w:rFonts w:cs="Times New Roman" w:ascii="Times New Roman" w:hAnsi="Times New Roman"/>
          <w:color w:val="000000"/>
          <w:sz w:val="24"/>
          <w:szCs w:val="24"/>
        </w:rPr>
        <w:t>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 w:bidi="hi-IN"/>
        </w:rPr>
        <w:t xml:space="preserve">25 – спортивных залов;    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 w:bidi="hi-IN"/>
        </w:rPr>
        <w:t>3 – лыжные базы;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 w:bidi="hi-IN"/>
        </w:rPr>
        <w:t>2 – тира;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 w:bidi="hi-IN"/>
        </w:rPr>
        <w:t>1 – 25-метровый плавательный бассейн;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 w:bidi="hi-IN"/>
        </w:rPr>
        <w:t xml:space="preserve">1 — крытый хоккейный корт с искусственным льдом;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 w:bidi="hi-IN"/>
        </w:rPr>
        <w:t>3 – иных вида спортивных сооружений: спортивные площадки, тренажерные залы;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 w:bidi="hi-IN"/>
        </w:rPr>
        <w:t>27 — объекты городской и рекреационной инфраструктуры, приспособленные для занятий физической культурой и спортом: универсальные игровые площадки, площадки с тренажерами, катки, спот-площадка.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kern w:val="0"/>
          <w:sz w:val="24"/>
          <w:szCs w:val="24"/>
          <w:lang w:val="ru-RU" w:eastAsia="en-US" w:bidi="ar-SA"/>
        </w:rPr>
        <w:t xml:space="preserve">Уровень обеспеченности граждан спортивными сооружениями исходя из единовременной пропускной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способности в 2021 году составил 67,5%.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Наибольшую популярность среди жителей района набирают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районные спартакиады, в которых в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отчетном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году приняли участие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>1933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человека. В спартакиаду включены соревнования по различным видам спорта, проявить себя в которых  может каждый вне зависимости от возраста и уровня подготовки: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1.</w:t>
        <w:tab/>
        <w:t>Спартакиада среди обучающихся общеобразовательных учреждений Грязовецкого муниципального района (9 видов спорта).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2.</w:t>
        <w:tab/>
        <w:t>Спартакиада среди ветеранов спорта Грязовецкого муниципального района сезон 2021-2022 гг. (12 видов спорта).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3.</w:t>
        <w:tab/>
        <w:t>Спартакиада среди трудовых коллективов Грязовецкого муниципального района в рамках проекта "Здоровые города, районы и поселки", сезон 2021-2022 года (8 видов спорта).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4.</w:t>
        <w:tab/>
        <w:t>Спартакиада Грязовецкого муниципального района среди работников образовательной сферы на 2021-2022 учебный год (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>9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 видов спорта).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5.</w:t>
        <w:tab/>
        <w:t>Спартакиада  среди муниципальных образований Грязовецкого муниципального района сезон 2021- 2022 года (11 видов спорта).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6.</w:t>
        <w:tab/>
        <w:t>Спартакиада Грязовецкого районного отделения Всероссийской общественной организации ветеранов войны и труда «Чтобы тело и душа были молоды!» (10 видов спорта).</w:t>
      </w:r>
    </w:p>
    <w:p>
      <w:pPr>
        <w:pStyle w:val="NoSpacing"/>
        <w:spacing w:before="0"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на территории Грязовецкого района проведены соревнования регионального и межрегионального уровней: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Кубок АМФ «Золотое кольцо» по мини-футболу среди юношей 2012 г.р. в 2021 году,  в котором воспитанники школы заняли 2 место;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Первенство Вологодской области по баскетболу среди команд муниципальных районов, где наши спортсмены стали абсолютными чемпионами;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-Чемпионат и первенство Вологодской области по лыжным гонкам  (спорт слепых, спорт глухих, спорт лиц с поражением ОДА) I этап III Всероссийской зимней Спартакиады инвалидов;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Межрегиональные соревнования среди учреждений здравоохранения Вологодской области "Спасибо медицинским работникам";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Областная спартакиада Союза пенсионеров России в рамках гранта "Осенний марафон", поддержанного Правительством Вологодской области.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Контингент занимающихся структурного подразделения Спортивная школа БУ «Центр ФКС» (далее - Спортивная школа) в 2020-2021 учебном году составил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448 человек по 10 видам спорта. С сентября 2021 года </w:t>
      </w:r>
      <w:r>
        <w:rPr>
          <w:rFonts w:cs="Times New Roman" w:ascii="Times New Roman" w:hAnsi="Times New Roman"/>
          <w:sz w:val="24"/>
          <w:szCs w:val="24"/>
          <w:shd w:fill="auto" w:val="clear"/>
          <w:lang w:eastAsia="en-US"/>
        </w:rPr>
        <w:t>открылись группы по видам спорта плавание и фигурное катание на коньках, в связи с чем увеличилось число занимающихся до 520 человек (прирост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1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en-US" w:bidi="ar-SA"/>
        </w:rPr>
        <w:t>6,1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% к уровню прошлого года).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Т</w:t>
      </w:r>
      <w:r>
        <w:rPr>
          <w:rFonts w:cs="Times New Roman" w:ascii="Times New Roman" w:hAnsi="Times New Roman"/>
          <w:sz w:val="24"/>
          <w:szCs w:val="24"/>
        </w:rPr>
        <w:t xml:space="preserve">акже благодаря улучшению условий проведения тренировочного процесса повысилась результативность участия в спортивных соревнованиях. Спортивные разряды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в 2021 году получили 107</w:t>
      </w:r>
      <w:r>
        <w:rPr>
          <w:rFonts w:cs="Times New Roman" w:ascii="Times New Roman" w:hAnsi="Times New Roman"/>
          <w:sz w:val="24"/>
          <w:szCs w:val="24"/>
        </w:rPr>
        <w:t xml:space="preserve"> человек, из них занимающихся в </w:t>
      </w:r>
      <w:r>
        <w:rPr>
          <w:rFonts w:cs="Times New Roman" w:ascii="Times New Roman" w:hAnsi="Times New Roman"/>
          <w:sz w:val="24"/>
          <w:szCs w:val="24"/>
          <w:lang w:eastAsia="en-US"/>
        </w:rPr>
        <w:t>Спортивной школе — 76 человек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val="cs-CZ"/>
        </w:rPr>
        <w:t xml:space="preserve">Сборные команды района участвовали в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</w:rPr>
        <w:t>соревнованиях регионального и межрегионального уровней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val="cs-CZ"/>
        </w:rPr>
        <w:t xml:space="preserve"> по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</w:rPr>
        <w:t xml:space="preserve">10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val="cs-CZ"/>
        </w:rPr>
        <w:t>видам спорта в разных возрастных группах с участием мужских и женских команд, во всех видах стали призёрами и чемпионами областных соревнований.</w:t>
      </w:r>
    </w:p>
    <w:p>
      <w:pPr>
        <w:pStyle w:val="Normal"/>
        <w:spacing w:lineRule="auto" w:line="240" w:before="0" w:after="2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Муниципальная программа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«Развитие физической культуры и спорта в Грязовецком муниципальном районе на 2021-2025 годы»</w:t>
      </w:r>
      <w:r>
        <w:rPr>
          <w:rFonts w:cs="Times New Roman" w:ascii="Times New Roman" w:hAnsi="Times New Roman"/>
          <w:sz w:val="24"/>
          <w:szCs w:val="24"/>
        </w:rPr>
        <w:t>, включает в себя реализацию 2 подпрограмм:</w:t>
      </w:r>
    </w:p>
    <w:p>
      <w:pPr>
        <w:pStyle w:val="Normal"/>
        <w:spacing w:lineRule="auto" w:line="240" w:before="0" w:after="2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Подпрограмма 1 «Физическая культура и массовый спорт»;</w:t>
      </w:r>
    </w:p>
    <w:p>
      <w:pPr>
        <w:pStyle w:val="Normal"/>
        <w:spacing w:lineRule="auto" w:line="240" w:before="0" w:after="2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Подпрограмма 2 «Спортивная подготовка».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Достижение показателей в рамках реализации муниципальной программы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2021 году в рамках реализации муниципальной программы были достигнуты следующие показатели: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Показатель «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hi-IN" w:bidi="hi-IN"/>
        </w:rPr>
        <w:t>Доля населения, систематически занимающегося физической культурой и спортом, в общей численности населения района в возрасте от 3 до 79 лет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».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shd w:fill="auto" w:val="clear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>В соответствии с формой ежегодного федерального статистического наблюдения по форме №1-ФК «Сведения о физической культуре и спорте»  (далее — статистический отчет №1-ФК) за 2021 год 14208 жител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en-US" w:bidi="ar-SA"/>
        </w:rPr>
        <w:t>ей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 xml:space="preserve"> района занимал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>ись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 xml:space="preserve"> физической культурой и спортом, численность жителей района в возрасте от 3 до 79 лет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>составляет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 xml:space="preserve"> 29685 чел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>овек:</w:t>
      </w:r>
    </w:p>
    <w:p>
      <w:pPr>
        <w:pStyle w:val="NoSpacing"/>
        <w:widowControl w:val="false"/>
        <w:snapToGrid w:val="false"/>
        <w:spacing w:before="0" w:after="0"/>
        <w:ind w:firstLine="709"/>
        <w:jc w:val="center"/>
        <w:rPr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14208/ 29685*100 = 47,8%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Показатель составил 4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lang w:eastAsia="en-US"/>
        </w:rPr>
        <w:t>7,8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% при плановом значении 45,2%.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2. Показатель «</w:t>
      </w: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 xml:space="preserve">Число лиц, </w:t>
      </w:r>
      <w:r>
        <w:rPr>
          <w:rFonts w:cs="Times New Roman" w:ascii="Times New Roman" w:hAnsi="Times New Roman"/>
          <w:color w:val="000000"/>
          <w:sz w:val="24"/>
          <w:szCs w:val="24"/>
        </w:rPr>
        <w:t>занимающихся спортивной подготовкой,</w:t>
      </w: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 xml:space="preserve"> в соответствии с федеральными стандартами спортивной подготовки».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В соответствии с формой ежегодного федерального </w:t>
      </w:r>
      <w:r>
        <w:rPr>
          <w:rFonts w:cs="Times New Roman" w:ascii="Times New Roman" w:hAnsi="Times New Roman"/>
          <w:color w:val="000000"/>
          <w:kern w:val="2"/>
          <w:sz w:val="26"/>
          <w:szCs w:val="26"/>
        </w:rPr>
        <w:t>статистическ</w:t>
      </w:r>
      <w:r>
        <w:rPr>
          <w:rFonts w:eastAsia="Calibri" w:cs="Times New Roman" w:ascii="Times New Roman" w:hAnsi="Times New Roman"/>
          <w:color w:val="000000"/>
          <w:kern w:val="2"/>
          <w:sz w:val="26"/>
          <w:szCs w:val="26"/>
          <w:lang w:val="ru-RU" w:eastAsia="en-US" w:bidi="ar-SA"/>
        </w:rPr>
        <w:t>ого</w:t>
      </w:r>
      <w:r>
        <w:rPr>
          <w:rFonts w:cs="Times New Roman" w:ascii="Times New Roman" w:hAnsi="Times New Roman"/>
          <w:color w:val="000000"/>
          <w:kern w:val="2"/>
          <w:sz w:val="26"/>
          <w:szCs w:val="26"/>
        </w:rPr>
        <w:t xml:space="preserve"> отчета  по форме №5</w:t>
      </w:r>
      <w:r>
        <w:rPr>
          <w:rFonts w:cs="Times New Roman" w:ascii="Times New Roman" w:hAnsi="Times New Roman"/>
          <w:color w:val="000000"/>
          <w:kern w:val="2"/>
          <w:sz w:val="26"/>
          <w:szCs w:val="26"/>
          <w:lang w:eastAsia="ru-RU"/>
        </w:rPr>
        <w:t>-ФК «Сведения по подготовке  спортивного резерва»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(далее — статистический отчет № 5-ФК),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lang w:eastAsia="en-US"/>
        </w:rPr>
        <w:t>по состоянию на 31.12.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202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1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в Спортивной школе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520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человек занима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lang w:val="ru-RU" w:eastAsia="en-US" w:bidi="ar-SA"/>
        </w:rPr>
        <w:t>лось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спортивной подготовкой, в соответствии с федеральными стандартами спортивной подготовки.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Группа по спорту слепых (голбол) в количестве 6 человек с 1 сентября 2021 года расформирована. В связи с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lang w:eastAsia="en-US"/>
        </w:rPr>
        <w:t>отсутствием по состоянию на 31.12.2021 занимающихся Спортивной школы по данному виду спорта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lang w:eastAsia="en-US"/>
        </w:rPr>
        <w:t>отра</w:t>
      </w:r>
      <w:r>
        <w:rPr>
          <w:rFonts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en-US"/>
        </w:rPr>
        <w:t>женные в</w:t>
      </w:r>
      <w:r>
        <w:rPr>
          <w:rFonts w:cs="Times New Roman" w:ascii="Times New Roman" w:hAnsi="Times New Roman"/>
          <w:b w:val="false"/>
          <w:bCs w:val="false"/>
          <w:color w:val="000000"/>
          <w:kern w:val="2"/>
          <w:sz w:val="24"/>
          <w:szCs w:val="24"/>
        </w:rPr>
        <w:t xml:space="preserve"> форме ежегодно</w:t>
      </w:r>
      <w:r>
        <w:rPr>
          <w:rFonts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en-US"/>
        </w:rPr>
        <w:t>го</w:t>
      </w:r>
      <w:r>
        <w:rPr>
          <w:rFonts w:cs="Times New Roman" w:ascii="Times New Roman" w:hAnsi="Times New Roman"/>
          <w:b w:val="false"/>
          <w:bCs w:val="false"/>
          <w:color w:val="000000"/>
          <w:kern w:val="2"/>
          <w:sz w:val="24"/>
          <w:szCs w:val="24"/>
        </w:rPr>
        <w:t xml:space="preserve">  федерально</w:t>
      </w:r>
      <w:r>
        <w:rPr>
          <w:rFonts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en-US"/>
        </w:rPr>
        <w:t>го</w:t>
      </w:r>
      <w:r>
        <w:rPr>
          <w:rFonts w:cs="Times New Roman" w:ascii="Times New Roman" w:hAnsi="Times New Roman"/>
          <w:b w:val="false"/>
          <w:bCs w:val="false"/>
          <w:color w:val="000000"/>
          <w:kern w:val="2"/>
          <w:sz w:val="24"/>
          <w:szCs w:val="24"/>
        </w:rPr>
        <w:t xml:space="preserve"> статистическо</w:t>
      </w:r>
      <w:r>
        <w:rPr>
          <w:rFonts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en-US"/>
        </w:rPr>
        <w:t>го</w:t>
      </w:r>
      <w:r>
        <w:rPr>
          <w:rFonts w:cs="Times New Roman" w:ascii="Times New Roman" w:hAnsi="Times New Roman"/>
          <w:b w:val="false"/>
          <w:bCs w:val="false"/>
          <w:color w:val="000000"/>
          <w:kern w:val="2"/>
          <w:sz w:val="24"/>
          <w:szCs w:val="24"/>
        </w:rPr>
        <w:t xml:space="preserve"> наблюдени</w:t>
      </w:r>
      <w:r>
        <w:rPr>
          <w:rFonts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en-US"/>
        </w:rPr>
        <w:t>я</w:t>
      </w:r>
      <w:r>
        <w:rPr>
          <w:rFonts w:cs="Times New Roman" w:ascii="Times New Roman" w:hAnsi="Times New Roman"/>
          <w:b w:val="false"/>
          <w:bCs w:val="false"/>
          <w:color w:val="000000"/>
          <w:kern w:val="2"/>
          <w:sz w:val="24"/>
          <w:szCs w:val="24"/>
        </w:rPr>
        <w:t xml:space="preserve"> № </w:t>
      </w:r>
      <w:r>
        <w:rPr>
          <w:rFonts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en-US"/>
        </w:rPr>
        <w:t>3</w:t>
      </w:r>
      <w:r>
        <w:rPr>
          <w:rFonts w:cs="Times New Roman" w:ascii="Times New Roman" w:hAnsi="Times New Roman"/>
          <w:b w:val="false"/>
          <w:bCs w:val="false"/>
          <w:color w:val="000000"/>
          <w:kern w:val="2"/>
          <w:sz w:val="24"/>
          <w:szCs w:val="24"/>
        </w:rPr>
        <w:t>-АФК «Сведения об адаптивной физической культуре и спорту» данные по занимающим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ся спортивной подготовкой не учитываются. 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Показатель составил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520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человек при плановом значении 4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30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человек.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3. Показатель «К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оэффициент фактической загруженности</w:t>
      </w:r>
      <w:r>
        <w:rPr>
          <w:rFonts w:eastAsia="Times New Roman" w:cs="Bookman Old Style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спортивн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ых</w:t>
      </w:r>
      <w:r>
        <w:rPr>
          <w:rFonts w:eastAsia="Times New Roman" w:cs="Bookman Old Style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сооружени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й</w:t>
      </w:r>
      <w:r>
        <w:rPr>
          <w:rFonts w:eastAsia="Times New Roman" w:cs="Bookman Old Style" w:ascii="Times New Roman" w:hAnsi="Times New Roman"/>
          <w:color w:val="000000"/>
          <w:kern w:val="2"/>
          <w:sz w:val="24"/>
          <w:szCs w:val="24"/>
          <w:lang w:eastAsia="hi-IN" w:bidi="hi-IN"/>
        </w:rPr>
        <w:t>, находящихся в оперативном управлении БУ «Центр ФКС»»</w:t>
      </w: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 xml:space="preserve">.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В соответствии со статистическим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lang w:val="ru-RU" w:eastAsia="en-US" w:bidi="ar-SA"/>
        </w:rPr>
        <w:t>отчетом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№1-ФК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в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202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1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году 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коэффициент фактической загруженности</w:t>
      </w:r>
      <w:r>
        <w:rPr>
          <w:rFonts w:eastAsia="Times New Roman" w:cs="Bookman Old Style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спортивн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ых</w:t>
      </w:r>
      <w:r>
        <w:rPr>
          <w:rFonts w:eastAsia="Times New Roman" w:cs="Bookman Old Style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сооружени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й</w:t>
      </w:r>
      <w:r>
        <w:rPr>
          <w:rFonts w:eastAsia="Times New Roman" w:cs="Bookman Old Style" w:ascii="Times New Roman" w:hAnsi="Times New Roman"/>
          <w:color w:val="000000"/>
          <w:kern w:val="2"/>
          <w:sz w:val="24"/>
          <w:szCs w:val="24"/>
          <w:lang w:eastAsia="hi-IN" w:bidi="hi-IN"/>
        </w:rPr>
        <w:t>, находящихся в оперативном управлении БУ «Центр ФКС», составляет</w:t>
      </w:r>
      <w:r>
        <w:rPr>
          <w:rFonts w:eastAsia="Times New Roman" w:cs="Bookman Old Style" w:ascii="Times New Roman" w:hAnsi="Times New Roman"/>
          <w:color w:val="000000"/>
          <w:kern w:val="2"/>
          <w:sz w:val="24"/>
          <w:szCs w:val="24"/>
          <w:shd w:fill="auto" w:val="clear"/>
          <w:lang w:eastAsia="hi-IN" w:bidi="hi-IN"/>
        </w:rPr>
        <w:t xml:space="preserve"> 59,3%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 xml:space="preserve"> (пр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и плановом значении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43,0%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).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napToGrid w:val="false"/>
        <w:spacing w:before="0" w:after="0"/>
        <w:ind w:firstLine="709"/>
        <w:jc w:val="center"/>
        <w:rPr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Результаты подпрограммы 1</w:t>
      </w:r>
    </w:p>
    <w:p>
      <w:pPr>
        <w:pStyle w:val="Normal"/>
        <w:widowControl w:val="false"/>
        <w:snapToGrid w:val="false"/>
        <w:spacing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1. Показатель «Численность детей и молодежи (возраст 3 - 29 лет), систематически занимающихся физической культурой и спортом в БУ «Центр ФКС».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В соответствии с данными БУ «Центр ФКС», представленными в форме статистического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lang w:val="ru-RU" w:eastAsia="en-US" w:bidi="ar-SA"/>
        </w:rPr>
        <w:t>отчета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№1-ФК за 2021 год, показатель сос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 xml:space="preserve">тавляет </w:t>
      </w:r>
      <w:r>
        <w:rPr>
          <w:rFonts w:cs="Bookman Old Style" w:ascii="Bookman Old Style" w:hAnsi="Bookman Old Style"/>
          <w:sz w:val="24"/>
          <w:szCs w:val="24"/>
          <w:shd w:fill="auto" w:val="clear"/>
        </w:rPr>
        <w:t>3517</w:t>
      </w:r>
      <w:r>
        <w:rPr>
          <w:rFonts w:eastAsia="Calibri" w:cs="Bookman Old Style" w:ascii="Bookman Old Style" w:hAnsi="Bookman Old Style"/>
          <w:sz w:val="24"/>
          <w:szCs w:val="24"/>
          <w:shd w:fill="auto" w:val="clear"/>
        </w:rPr>
        <w:t xml:space="preserve"> человек (плановый показатель -  3489 человек).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2. Показатель «Численность  граждан среднего возраста (женщины: 30 - 54 года; мужчины: 30-59 лет), систематически занимающихся физической культурой и спортом в БУ «Центр ФКС».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 xml:space="preserve">В соответствии с данными БУ «Центр ФКС», представленными в форме статистического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en-US" w:bidi="ar-SA"/>
        </w:rPr>
        <w:t>отчета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 xml:space="preserve"> №1-ФК за 202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>1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 xml:space="preserve"> год, показатель составляет </w:t>
      </w:r>
      <w:r>
        <w:rPr>
          <w:rFonts w:cs="Bookman Old Style" w:ascii="Bookman Old Style" w:hAnsi="Bookman Old Style"/>
          <w:sz w:val="24"/>
          <w:szCs w:val="24"/>
          <w:shd w:fill="auto" w:val="clear"/>
        </w:rPr>
        <w:t xml:space="preserve">3703 </w:t>
      </w:r>
      <w:r>
        <w:rPr>
          <w:rFonts w:eastAsia="Calibri" w:cs="Bookman Old Style" w:ascii="Bookman Old Style" w:hAnsi="Bookman Old Style"/>
          <w:sz w:val="24"/>
          <w:szCs w:val="24"/>
          <w:shd w:fill="auto" w:val="clear"/>
        </w:rPr>
        <w:t>человека (плановый показатель -  3</w:t>
      </w:r>
      <w:r>
        <w:rPr>
          <w:rFonts w:eastAsia="Calibri" w:cs="Bookman Old Style" w:ascii="Bookman Old Style" w:hAnsi="Bookman Old Style"/>
          <w:sz w:val="24"/>
          <w:szCs w:val="24"/>
          <w:shd w:fill="auto" w:val="clear"/>
          <w:lang w:eastAsia="en-US"/>
        </w:rPr>
        <w:t xml:space="preserve">540 </w:t>
      </w:r>
      <w:r>
        <w:rPr>
          <w:rFonts w:eastAsia="Calibri" w:cs="Bookman Old Style" w:ascii="Bookman Old Style" w:hAnsi="Bookman Old Style"/>
          <w:sz w:val="24"/>
          <w:szCs w:val="24"/>
          <w:shd w:fill="auto" w:val="clear"/>
        </w:rPr>
        <w:t>человек).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3. Показатель «Численность граждан старшего возраста (женщины: 55-79 лет; мужчины: 60-79 лет), систематически занимающихся физической культурой и спортом в БУ «Центр ФКС».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 xml:space="preserve">В соответствии с данными БУ «Центр ФКС», представленными в форме статистического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en-US" w:bidi="ar-SA"/>
        </w:rPr>
        <w:t>отчета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 xml:space="preserve"> №1-ФК за 202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>1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 xml:space="preserve"> год, показатель составляет </w:t>
      </w:r>
      <w:r>
        <w:rPr>
          <w:rFonts w:eastAsia="Calibri" w:cs="Bookman Old Style" w:ascii="Bookman Old Style" w:hAnsi="Bookman Old Style"/>
          <w:sz w:val="24"/>
          <w:szCs w:val="24"/>
          <w:shd w:fill="auto" w:val="clear"/>
        </w:rPr>
        <w:t xml:space="preserve">1009 человек (плановый показатель - </w:t>
      </w:r>
      <w:r>
        <w:rPr>
          <w:rFonts w:eastAsia="Calibri" w:cs="Bookman Old Style" w:ascii="Bookman Old Style" w:hAnsi="Bookman Old Style"/>
          <w:sz w:val="24"/>
          <w:szCs w:val="24"/>
          <w:shd w:fill="auto" w:val="clear"/>
          <w:lang w:eastAsia="en-US"/>
        </w:rPr>
        <w:t xml:space="preserve">956 </w:t>
      </w:r>
      <w:r>
        <w:rPr>
          <w:rFonts w:eastAsia="Calibri" w:cs="Bookman Old Style" w:ascii="Bookman Old Style" w:hAnsi="Bookman Old Style"/>
          <w:sz w:val="24"/>
          <w:szCs w:val="24"/>
          <w:shd w:fill="auto" w:val="clear"/>
        </w:rPr>
        <w:t>человек).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sz w:val="24"/>
          <w:szCs w:val="24"/>
        </w:rPr>
      </w:pPr>
      <w:r>
        <w:rPr>
          <w:rFonts w:eastAsia="Calibri" w:cs="Bookman Old Style" w:ascii="Bookman Old Style" w:hAnsi="Bookman Old Style"/>
          <w:sz w:val="24"/>
          <w:szCs w:val="24"/>
        </w:rPr>
        <w:t xml:space="preserve">4.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Показатель 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Доля лиц, выполнивших нормативы Всероссийского физкультурно-спортивного комплекса «Готов к труду и обороне» (ГТО), в общей численности населения района, принявшего участие в сдаче нормативов Всероссийского физкультурно-спортивного комплекса «Готов к труду и обороне» (ГТО)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».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В соответствии с формой ежегодного  федерального статистического наблюдения №2-ГТО </w:t>
      </w:r>
      <w:r>
        <w:rPr>
          <w:rFonts w:cs="Times New Roman" w:ascii="Times New Roman" w:hAnsi="Times New Roman"/>
          <w:color w:val="000000"/>
          <w:kern w:val="2"/>
          <w:sz w:val="26"/>
          <w:szCs w:val="26"/>
          <w:lang w:eastAsia="ru-RU"/>
        </w:rPr>
        <w:t xml:space="preserve">«Сведения о реализации  Всероссийского физкультурно-спортивного комплекса «Готов к труду и обороне» (далее — статистический отчет №2-ГТО)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за 2021 год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>258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жител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ей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района выполнили нормативы испытаний ВФСК ГТО, численность жителей района, принявших участие в выполнении мероприятий -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 xml:space="preserve">299 человек: 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>258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/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>299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*100%= 86,3%.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 xml:space="preserve">Показатель составил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  <w:lang w:eastAsia="en-US"/>
        </w:rPr>
        <w:t xml:space="preserve">86,3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>% при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 xml:space="preserve"> плановом значении 53,5%.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Показатель «Количество мероприятий  по тестированию видов испытаний комплекса ГТО.».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В соответствии со статистическим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lang w:val="ru-RU" w:eastAsia="en-US" w:bidi="ar-SA"/>
        </w:rPr>
        <w:t>отчетом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№2-ГТО за 202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1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год проведено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 xml:space="preserve"> 12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мероприятий по тестированию испытаний, при плановом показателе —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>11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мероприятий. 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ind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Результаты подпрограммы 2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Показатель «К</w:t>
      </w:r>
      <w:r>
        <w:rPr>
          <w:rFonts w:eastAsia="Lucida Sans Unicode" w:cs="Mangal" w:ascii="Bookman Old Style" w:hAnsi="Bookman Old Style"/>
          <w:kern w:val="2"/>
          <w:sz w:val="24"/>
          <w:szCs w:val="24"/>
          <w:lang w:eastAsia="hi-IN" w:bidi="hi-IN"/>
        </w:rPr>
        <w:t>оличество призовых мест, занятых 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уровне</w:t>
      </w:r>
      <w:r>
        <w:rPr>
          <w:rFonts w:cs="Times New Roman" w:ascii="Times New Roman" w:hAnsi="Times New Roman"/>
          <w:sz w:val="24"/>
          <w:szCs w:val="24"/>
          <w:lang w:eastAsia="hi-IN" w:bidi="hi-IN"/>
        </w:rPr>
        <w:t>».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eastAsia="hi-IN" w:bidi="hi-IN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 xml:space="preserve">В соответствии с информационной справкой БУ «Центр ФКС» 57 </w:t>
      </w:r>
      <w:r>
        <w:rPr>
          <w:rFonts w:eastAsia="Lucida Sans Unicode" w:cs="Mangal" w:ascii="Bookman Old Style" w:hAnsi="Bookman Old Style"/>
          <w:color w:val="000000"/>
          <w:kern w:val="2"/>
          <w:sz w:val="24"/>
          <w:szCs w:val="24"/>
          <w:shd w:fill="auto" w:val="clear"/>
          <w:lang w:eastAsia="hi-IN" w:bidi="hi-IN"/>
        </w:rPr>
        <w:t>призовых мест, занятых  несовершеннолетними, занимающимися спортивной подготовкой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>, п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ри плановом значении показателя — 57 призовых мест.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Показатель «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hi-IN" w:bidi="hi-IN"/>
        </w:rPr>
        <w:t>Число спортсменов выполнивших массовые спортивные разряды</w:t>
      </w:r>
      <w:r>
        <w:rPr>
          <w:rFonts w:cs="Times New Roman" w:ascii="Times New Roman" w:hAnsi="Times New Roman"/>
          <w:sz w:val="24"/>
          <w:szCs w:val="24"/>
        </w:rPr>
        <w:t>». В соответствии со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статистическ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lang w:val="ru-RU" w:eastAsia="en-US" w:bidi="ar-SA"/>
        </w:rPr>
        <w:t>им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lang w:val="ru-RU" w:eastAsia="en-US" w:bidi="ar-SA"/>
        </w:rPr>
        <w:t>отчетом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№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lang w:eastAsia="en-US"/>
        </w:rPr>
        <w:t>1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-ФК</w:t>
      </w:r>
      <w:r>
        <w:rPr>
          <w:rFonts w:cs="Times New Roman" w:ascii="Times New Roman" w:hAnsi="Times New Roman"/>
          <w:sz w:val="24"/>
          <w:szCs w:val="24"/>
        </w:rPr>
        <w:t xml:space="preserve"> за 2021 год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107</w:t>
      </w:r>
      <w:r>
        <w:rPr>
          <w:rFonts w:cs="Times New Roman" w:ascii="Times New Roman" w:hAnsi="Times New Roman"/>
          <w:sz w:val="24"/>
          <w:szCs w:val="24"/>
        </w:rPr>
        <w:t xml:space="preserve"> спортсменов района выполнили нормативы для присвоения массовых спортивных разрядов.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 xml:space="preserve">Показатель составил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 xml:space="preserve">107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shd w:fill="auto" w:val="clear"/>
        </w:rPr>
        <w:t xml:space="preserve">человек при плановом значении 82 человека. Увеличение  показателя произошло в связи со снятием </w:t>
      </w:r>
      <w:r>
        <w:rPr>
          <w:rFonts w:cs="Bookman Old Style" w:ascii="Times New Roman" w:hAnsi="Times New Roman"/>
          <w:bCs/>
          <w:color w:val="000000"/>
          <w:kern w:val="2"/>
          <w:sz w:val="24"/>
          <w:szCs w:val="24"/>
          <w:shd w:fill="auto" w:val="clear"/>
        </w:rPr>
        <w:t>ограничительных мер в части проведения спортивных мероприятий</w:t>
      </w:r>
      <w:r>
        <w:rPr>
          <w:rFonts w:cs="Bookman Old Style" w:ascii="Times New Roman" w:hAnsi="Times New Roman"/>
          <w:color w:val="000000"/>
          <w:kern w:val="2"/>
          <w:sz w:val="24"/>
          <w:szCs w:val="24"/>
          <w:shd w:fill="auto" w:val="clear"/>
        </w:rPr>
        <w:t xml:space="preserve"> из-за COVID-19.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Результаты реализации муниципальной  программы в 2021 году представлены в таблице 1 «Сведения о достижении значений показателей (индикаторов) муниципальной программы» (прилагается).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Реализация мероприятий</w:t>
      </w:r>
    </w:p>
    <w:p>
      <w:pPr>
        <w:pStyle w:val="ConsPlusNormal"/>
        <w:suppressAutoHyphens w:val="false"/>
        <w:spacing w:lineRule="auto" w:line="276" w:before="0" w:after="20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подпрограммы 1 «Физическая культура и массовый спорт» реализовывались следующие мероприятия.</w:t>
      </w:r>
    </w:p>
    <w:p>
      <w:pPr>
        <w:pStyle w:val="ConsPlusNormal"/>
        <w:suppressAutoHyphens w:val="false"/>
        <w:spacing w:lineRule="auto" w:line="276" w:before="0" w:after="20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Основное мероприятие 1.1. «</w:t>
      </w:r>
      <w:r>
        <w:rPr>
          <w:rFonts w:eastAsia="Lucida Sans Unicode" w:cs="Times New Roman" w:ascii="Times New Roman" w:hAnsi="Times New Roman"/>
          <w:sz w:val="24"/>
          <w:szCs w:val="24"/>
          <w:u w:val="single"/>
          <w:lang w:eastAsia="hi-IN" w:bidi="hi-IN"/>
        </w:rPr>
        <w:t>Физическое воспитание и обеспечение организации и проведения физкультурных мероприятий и массовых спортивных мероприятий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».  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рамках реализации данного мероприятия организуются и проводятся официальные физкультурные (физкультурно-оздоровительные мероприятии) в рамках выполнения муниципального задания по работе «Организация и проведение официальных физкультурных (физкультурно-оздоровительных) мероприятий», в соответствии с отчетом о выполнении муниципального задания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БУ «Центр ФКС» проведено 63 мероприяти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>я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, в том числе 23 межмуниципальных и 40 муниципальных, в том числе наиболее значимые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auto" w:val="clear"/>
        </w:rPr>
        <w:t>:</w:t>
      </w:r>
    </w:p>
    <w:tbl>
      <w:tblPr>
        <w:tblW w:w="5000" w:type="pct"/>
        <w:jc w:val="left"/>
        <w:tblInd w:w="41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/>
        <w:tc>
          <w:tcPr>
            <w:tcW w:w="935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1.    Первенство Грязовецкого  района по волейболу среди мужских и женских команд муниципальных образований Грязовецкого муниципального района в зачет спартакиады.</w:t>
            </w:r>
          </w:p>
        </w:tc>
      </w:tr>
      <w:tr>
        <w:trPr/>
        <w:tc>
          <w:tcPr>
            <w:tcW w:w="935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2.  Первенство района по баскетболу  среди мужских команд муниципальных образований Грязовецкого муниципального района в зачет спартакиады.</w:t>
            </w:r>
          </w:p>
        </w:tc>
      </w:tr>
      <w:tr>
        <w:trPr/>
        <w:tc>
          <w:tcPr>
            <w:tcW w:w="935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3. Соревнования по волейболу среди команд работников образовательной сферы в зачет спартакиады.</w:t>
            </w:r>
          </w:p>
        </w:tc>
      </w:tr>
      <w:tr>
        <w:trPr/>
        <w:tc>
          <w:tcPr>
            <w:tcW w:w="935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4.  Соревнования по легкоатлетической эстафете в рамках спартакиады среди работников образовательной сферы в 2021-2022 гг.</w:t>
            </w:r>
          </w:p>
        </w:tc>
      </w:tr>
      <w:tr>
        <w:trPr/>
        <w:tc>
          <w:tcPr>
            <w:tcW w:w="935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5.  Соревнования по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zh-CN"/>
              </w:rPr>
              <w:t>3-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борью среди работников образовательной сферы в 2021-2022г.</w:t>
            </w:r>
          </w:p>
        </w:tc>
      </w:tr>
      <w:tr>
        <w:trPr/>
        <w:tc>
          <w:tcPr>
            <w:tcW w:w="935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6.  Кубок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zh-CN"/>
              </w:rPr>
              <w:t>Вологодской области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по гиревому спорту.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 другие мероприятия, включенные в календарный план официальных спортивных мероприятий БУ «Центр ФКС».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 соответствии с отчетом о выполнении муниципального задания МБОУ «Юровская школа» приняли участие в 44 спортивных мероприятия, в том числе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участие в районных соревнованиях среди поселений Грязовецкого района по волейболу среди мужских команд;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участие в районных соревнованиях среди ветеранов труда Грязовецкого района по шахматам;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участие в первенстве района по баскетболу среди мужских и женских команд муниципальных образований Грязовецкого муниципального района;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участие в соревнованиях по плаванию среди трудовых коллективов Грязовецкого муниципального района в рамках проекта «здоровые города, районы и поселки» сезон 2021 и другие.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>
        <w:rPr>
          <w:rFonts w:cs="Times New Roman" w:ascii="Times New Roman" w:hAnsi="Times New Roman"/>
          <w:sz w:val="24"/>
          <w:szCs w:val="24"/>
          <w:highlight w:val="yellow"/>
          <w:u w:val="single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Основное мероприятие 1.2 «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u w:val="single"/>
          <w:lang w:eastAsia="hi-IN" w:bidi="hi-IN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</w:t>
      </w:r>
      <w:r>
        <w:rPr>
          <w:rFonts w:cs="Times New Roman" w:ascii="Times New Roman" w:hAnsi="Times New Roman"/>
          <w:sz w:val="24"/>
          <w:szCs w:val="24"/>
          <w:u w:val="single"/>
        </w:rPr>
        <w:t>».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 рамках внедрения мероприятий комплекса ГТО за отчетный период проведено </w:t>
        <w:br/>
        <w:t>12 муниципальных мероприятий, в которые входят:</w:t>
      </w:r>
    </w:p>
    <w:p>
      <w:pPr>
        <w:pStyle w:val="ListParagraph"/>
        <w:numPr>
          <w:ilvl w:val="0"/>
          <w:numId w:val="15"/>
        </w:numPr>
        <w:suppressAutoHyphens w:val="false"/>
        <w:spacing w:lineRule="auto" w:line="240" w:before="0" w:after="0"/>
        <w:ind w:left="0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Зимний фестиваль ВФСК ГТО (5-6 ступень) среди допризывной и призывной молодежи.</w:t>
      </w:r>
    </w:p>
    <w:p>
      <w:pPr>
        <w:pStyle w:val="ListParagraph"/>
        <w:numPr>
          <w:ilvl w:val="0"/>
          <w:numId w:val="16"/>
        </w:numPr>
        <w:suppressAutoHyphens w:val="false"/>
        <w:spacing w:lineRule="auto" w:line="240" w:before="0" w:after="0"/>
        <w:ind w:left="0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ВФСК ГТО среди сотрудников УИС.</w:t>
      </w:r>
    </w:p>
    <w:p>
      <w:pPr>
        <w:pStyle w:val="ListParagraph"/>
        <w:numPr>
          <w:ilvl w:val="0"/>
          <w:numId w:val="17"/>
        </w:numPr>
        <w:suppressAutoHyphens w:val="false"/>
        <w:spacing w:lineRule="auto" w:line="240" w:before="0" w:after="0"/>
        <w:ind w:left="0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ВФСК ГТО среди семейных команд.</w:t>
      </w:r>
    </w:p>
    <w:p>
      <w:pPr>
        <w:pStyle w:val="ListParagraph"/>
        <w:numPr>
          <w:ilvl w:val="0"/>
          <w:numId w:val="18"/>
        </w:numPr>
        <w:suppressAutoHyphens w:val="false"/>
        <w:spacing w:lineRule="auto" w:line="240" w:before="0" w:after="0"/>
        <w:ind w:left="0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ВФСК ГТО «Первые шаги».</w:t>
      </w:r>
    </w:p>
    <w:p>
      <w:pPr>
        <w:pStyle w:val="ListParagraph"/>
        <w:numPr>
          <w:ilvl w:val="0"/>
          <w:numId w:val="19"/>
        </w:numPr>
        <w:suppressAutoHyphens w:val="false"/>
        <w:spacing w:lineRule="auto" w:line="240" w:before="0" w:after="0"/>
        <w:ind w:left="0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ВФСК ГТО среди обучающихся образовательных организаций.</w:t>
      </w:r>
    </w:p>
    <w:p>
      <w:pPr>
        <w:pStyle w:val="ListParagraph"/>
        <w:numPr>
          <w:ilvl w:val="0"/>
          <w:numId w:val="20"/>
        </w:numPr>
        <w:suppressAutoHyphens w:val="false"/>
        <w:spacing w:lineRule="auto" w:line="240" w:before="0" w:after="0"/>
        <w:ind w:left="0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Летний фестиваль ВФСК ГТО (V-VI ступени) среди допризывной </w:t>
        <w:br/>
        <w:t xml:space="preserve">и призывной молодежи. </w:t>
      </w:r>
    </w:p>
    <w:p>
      <w:pPr>
        <w:pStyle w:val="ListParagraph"/>
        <w:numPr>
          <w:ilvl w:val="0"/>
          <w:numId w:val="21"/>
        </w:numPr>
        <w:suppressAutoHyphens w:val="false"/>
        <w:spacing w:lineRule="auto" w:line="240" w:before="0" w:after="0"/>
        <w:ind w:left="0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«Готов к труду и обороне» «Одна страна – одна команда».</w:t>
      </w:r>
    </w:p>
    <w:p>
      <w:pPr>
        <w:pStyle w:val="ListParagraph"/>
        <w:widowControl/>
        <w:numPr>
          <w:ilvl w:val="0"/>
          <w:numId w:val="22"/>
        </w:numPr>
        <w:suppressAutoHyphens w:val="false"/>
        <w:bidi w:val="0"/>
        <w:spacing w:lineRule="auto" w:line="240" w:before="0" w:after="0"/>
        <w:ind w:left="0" w:right="-113" w:hanging="11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ГТО среди трудовых коллективов Грязовецкого муниципального района.</w:t>
      </w:r>
    </w:p>
    <w:p>
      <w:pPr>
        <w:pStyle w:val="ListParagraph"/>
        <w:numPr>
          <w:ilvl w:val="0"/>
          <w:numId w:val="23"/>
        </w:numPr>
        <w:suppressAutoHyphens w:val="false"/>
        <w:spacing w:lineRule="auto" w:line="240" w:before="0" w:after="0"/>
        <w:ind w:left="0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ГТО среди ветеранов и пенсионеров.</w:t>
      </w:r>
    </w:p>
    <w:p>
      <w:pPr>
        <w:pStyle w:val="ListParagraph"/>
        <w:numPr>
          <w:ilvl w:val="0"/>
          <w:numId w:val="24"/>
        </w:numPr>
        <w:suppressAutoHyphens w:val="false"/>
        <w:spacing w:lineRule="auto" w:line="240" w:before="0" w:after="0"/>
        <w:ind w:left="0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ГТО среди ветеранов спорта.</w:t>
      </w:r>
    </w:p>
    <w:p>
      <w:pPr>
        <w:pStyle w:val="ListParagraph"/>
        <w:numPr>
          <w:ilvl w:val="0"/>
          <w:numId w:val="25"/>
        </w:numPr>
        <w:suppressAutoHyphens w:val="false"/>
        <w:spacing w:lineRule="auto" w:line="240" w:before="0" w:after="0"/>
        <w:ind w:left="0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Фестиваль Всероссийского физкультурно-спортивного комплекса «Готов </w:t>
        <w:br/>
        <w:t>к труду и обороне» (ГТО) среди выпускников общеобразовательных учреждений.</w:t>
      </w:r>
    </w:p>
    <w:p>
      <w:pPr>
        <w:pStyle w:val="ListParagraph"/>
        <w:numPr>
          <w:ilvl w:val="0"/>
          <w:numId w:val="26"/>
        </w:numPr>
        <w:suppressAutoHyphens w:val="false"/>
        <w:spacing w:lineRule="auto" w:line="240" w:before="0" w:after="0"/>
        <w:ind w:left="0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Фестиваль Всероссийского физкультурно-спортивного комплекса </w:t>
        <w:br/>
        <w:t>«Готов к труду и обороне» (ГТО) «Вологодская область – душа Русского Севера» среди лиц с ограниченными возможностями здоровья и инвалидностью.</w:t>
      </w:r>
    </w:p>
    <w:p>
      <w:pPr>
        <w:pStyle w:val="ListParagraph"/>
        <w:numPr>
          <w:ilvl w:val="0"/>
          <w:numId w:val="0"/>
        </w:numPr>
        <w:suppressAutoHyphens w:val="false"/>
        <w:spacing w:lineRule="auto" w:line="240" w:before="0" w:after="0"/>
        <w:ind w:left="1145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highlight w:val="green"/>
          <w:u w:val="single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  <w:lang w:eastAsia="ru-RU"/>
        </w:rPr>
        <w:t xml:space="preserve">Основное мероприятие 1.3 </w:t>
      </w:r>
      <w:r>
        <w:rPr>
          <w:rFonts w:eastAsia="Calibri" w:cs="Times New Roman" w:ascii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eastAsia="Lucida Sans Unicode" w:cs="Bookman Old Style" w:ascii="Bookman Old Style" w:hAnsi="Bookman Old Style"/>
          <w:color w:val="000000"/>
          <w:kern w:val="2"/>
          <w:sz w:val="24"/>
          <w:szCs w:val="24"/>
          <w:u w:val="single"/>
          <w:lang w:eastAsia="hi-IN" w:bidi="hi-IN"/>
        </w:rPr>
        <w:t>П</w:t>
      </w:r>
      <w:r>
        <w:rPr>
          <w:rStyle w:val="1"/>
          <w:rFonts w:eastAsia="Bookman Old Style" w:cs="Bookman Old Style" w:ascii="Bookman Old Style" w:hAnsi="Bookman Old Style"/>
          <w:color w:val="000000"/>
          <w:kern w:val="2"/>
          <w:sz w:val="24"/>
          <w:szCs w:val="24"/>
          <w:highlight w:val="white"/>
          <w:u w:val="single"/>
          <w:lang w:eastAsia="ru-RU" w:bidi="hi-IN"/>
        </w:rPr>
        <w:t>роведение кадастровых работ по строительству</w:t>
      </w:r>
      <w:r>
        <w:rPr>
          <w:rStyle w:val="1"/>
          <w:rFonts w:eastAsia="Bookman Old Style"/>
          <w:b/>
          <w:bCs/>
          <w:color w:val="000000"/>
          <w:kern w:val="2"/>
          <w:sz w:val="24"/>
          <w:szCs w:val="24"/>
          <w:highlight w:val="white"/>
          <w:u w:val="single"/>
          <w:lang w:eastAsia="ru-RU" w:bidi="hi-IN"/>
        </w:rPr>
        <w:t xml:space="preserve"> </w:t>
      </w:r>
      <w:r>
        <w:rPr>
          <w:rStyle w:val="1"/>
          <w:rFonts w:eastAsia="Bookman Old Style"/>
          <w:color w:val="000000"/>
          <w:kern w:val="2"/>
          <w:sz w:val="24"/>
          <w:szCs w:val="24"/>
          <w:highlight w:val="white"/>
          <w:u w:val="single"/>
          <w:lang w:eastAsia="ru-RU" w:bidi="hi-IN"/>
        </w:rPr>
        <w:t>второй очереди физкультурно-оздоровительного комплекса с бассейном в г. Грязовце (1 этап)</w:t>
      </w:r>
      <w:r>
        <w:rPr>
          <w:rFonts w:eastAsia="Calibri" w:cs="Times New Roman" w:ascii="Times New Roman" w:hAnsi="Times New Roman"/>
          <w:color w:val="000000"/>
          <w:sz w:val="24"/>
          <w:szCs w:val="24"/>
          <w:u w:val="single"/>
          <w:lang w:eastAsia="ru-RU"/>
        </w:rPr>
        <w:t xml:space="preserve">». </w:t>
      </w:r>
    </w:p>
    <w:p>
      <w:pPr>
        <w:pStyle w:val="Style21"/>
        <w:widowControl w:val="false"/>
        <w:snapToGrid w:val="false"/>
        <w:spacing w:lineRule="auto" w:line="240" w:before="0" w:after="0"/>
        <w:ind w:firstLine="709"/>
        <w:jc w:val="both"/>
        <w:rPr>
          <w:u w:val="none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u w:val="none"/>
          <w:shd w:fill="auto" w:val="clear"/>
          <w:lang w:eastAsia="ru-RU"/>
        </w:rPr>
        <w:t>Кадастровые работы по уточнению местоположения границ земельного участка</w:t>
      </w:r>
      <w:r>
        <w:rPr>
          <w:rFonts w:eastAsia="Calibri" w:cs="Times New Roman" w:ascii="Times New Roman" w:hAnsi="Times New Roman"/>
          <w:sz w:val="24"/>
          <w:szCs w:val="24"/>
          <w:u w:val="none"/>
          <w:shd w:fill="auto" w:val="clear"/>
          <w:lang w:eastAsia="ru-RU"/>
        </w:rPr>
        <w:t xml:space="preserve"> </w:t>
      </w:r>
      <w:r>
        <w:rPr>
          <w:rStyle w:val="1"/>
          <w:rFonts w:eastAsia="Bookman Old Style" w:cs="Times New Roman" w:ascii="Times New Roman" w:hAnsi="Times New Roman"/>
          <w:color w:val="000000"/>
          <w:kern w:val="2"/>
          <w:sz w:val="24"/>
          <w:szCs w:val="24"/>
          <w:highlight w:val="white"/>
          <w:u w:val="none"/>
          <w:shd w:fill="auto" w:val="clear"/>
          <w:lang w:eastAsia="ru-RU" w:bidi="hi-IN"/>
        </w:rPr>
        <w:t xml:space="preserve">осуществлены, </w:t>
      </w:r>
      <w:r>
        <w:rPr>
          <w:rStyle w:val="1"/>
          <w:rFonts w:eastAsia="Calibri" w:cs="Times New Roman" w:ascii="Times New Roman" w:hAnsi="Times New Roman"/>
          <w:color w:val="000000"/>
          <w:kern w:val="2"/>
          <w:sz w:val="24"/>
          <w:szCs w:val="24"/>
          <w:highlight w:val="white"/>
          <w:u w:val="none"/>
          <w:shd w:fill="auto" w:val="clear"/>
          <w:lang w:eastAsia="ru-RU" w:bidi="hi-IN"/>
        </w:rPr>
        <w:t>уточнено местоположение границ земельного участка, объект передан в оперативное управление БУ «Центр ФКС» 28.12.2021г.</w:t>
      </w:r>
    </w:p>
    <w:p>
      <w:pPr>
        <w:pStyle w:val="Style21"/>
        <w:widowControl w:val="false"/>
        <w:snapToGrid w:val="false"/>
        <w:spacing w:lineRule="auto" w:line="240" w:before="0" w:after="0"/>
        <w:ind w:firstLine="709"/>
        <w:jc w:val="both"/>
        <w:rPr>
          <w:rStyle w:val="1"/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szCs w:val="24"/>
          <w:shd w:fill="auto" w:val="clear"/>
          <w:lang w:eastAsia="ru-RU" w:bidi="hi-IN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shd w:fill="auto" w:val="clear"/>
          <w:lang w:eastAsia="ru-RU" w:bidi="hi-IN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suppressAutoHyphens w:val="false"/>
        <w:ind w:right="-57" w:firstLine="340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В подпрограмме 2 «Спортивная подготовка» реализовывались следующие мероприятия.</w:t>
      </w:r>
    </w:p>
    <w:p>
      <w:pPr>
        <w:pStyle w:val="Normal"/>
        <w:spacing w:lineRule="auto" w:line="240" w:before="0" w:after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39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Основное мероприятие 2.1 «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u w:val="single"/>
          <w:lang w:eastAsia="hi-IN" w:bidi="hi-IN"/>
        </w:rPr>
        <w:t>Подготовка спортивного резерва»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39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2021 году были реализованы мероприятия в части выполнения муниципального задания:</w:t>
      </w:r>
    </w:p>
    <w:p>
      <w:pPr>
        <w:pStyle w:val="Normal"/>
        <w:spacing w:lineRule="auto" w:line="240" w:before="0" w:after="0"/>
        <w:ind w:firstLine="340"/>
        <w:jc w:val="both"/>
        <w:rPr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1. По муниципальной услуге «Спортивная подготовка по олимпийским видам спорта» в 202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1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году 4</w:t>
      </w:r>
      <w:r>
        <w:rPr>
          <w:rFonts w:cs="Times New Roman" w:ascii="Times New Roman" w:hAnsi="Times New Roman"/>
          <w:sz w:val="24"/>
          <w:szCs w:val="24"/>
          <w:shd w:fill="auto" w:val="clear"/>
          <w:lang w:eastAsia="en-US"/>
        </w:rPr>
        <w:t>30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человек занимались спортивной подготовкой по олимпийским видам спорта (10</w:t>
      </w:r>
      <w:r>
        <w:rPr>
          <w:rFonts w:cs="Times New Roman" w:ascii="Times New Roman" w:hAnsi="Times New Roman"/>
          <w:sz w:val="24"/>
          <w:szCs w:val="24"/>
          <w:shd w:fill="auto" w:val="clear"/>
          <w:lang w:eastAsia="en-US"/>
        </w:rPr>
        <w:t>0,5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% от плановых показателей муниципального задания).</w:t>
      </w:r>
    </w:p>
    <w:p>
      <w:pPr>
        <w:pStyle w:val="Normal"/>
        <w:spacing w:lineRule="auto" w:line="240" w:before="0" w:after="0"/>
        <w:ind w:firstLine="34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>2. По муниципальной услуге «Спортивная подготовка по неолимпийским видам спорта» в 2021 году 4</w:t>
      </w:r>
      <w:r>
        <w:rPr>
          <w:rFonts w:cs="Times New Roman" w:ascii="Times New Roman" w:hAnsi="Times New Roman"/>
          <w:sz w:val="24"/>
          <w:szCs w:val="24"/>
          <w:shd w:fill="auto" w:val="clear"/>
          <w:lang w:eastAsia="en-US"/>
        </w:rPr>
        <w:t>1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человек занимал</w:t>
      </w:r>
      <w:r>
        <w:rPr>
          <w:rFonts w:cs="Times New Roman" w:ascii="Times New Roman" w:hAnsi="Times New Roman"/>
          <w:sz w:val="24"/>
          <w:szCs w:val="24"/>
          <w:shd w:fill="auto" w:val="clear"/>
          <w:lang w:eastAsia="en-US"/>
        </w:rPr>
        <w:t>ся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спортивной подготовкой по неолимпийским видам спорта (</w:t>
      </w:r>
      <w:r>
        <w:rPr>
          <w:rFonts w:cs="Times New Roman" w:ascii="Times New Roman" w:hAnsi="Times New Roman"/>
          <w:sz w:val="24"/>
          <w:szCs w:val="24"/>
          <w:shd w:fill="auto" w:val="clear"/>
          <w:lang w:eastAsia="en-US"/>
        </w:rPr>
        <w:t>97,6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% от плановых показателей муниципального задания).</w:t>
      </w:r>
    </w:p>
    <w:p>
      <w:pPr>
        <w:pStyle w:val="Normal"/>
        <w:spacing w:lineRule="auto" w:line="240" w:before="0" w:after="0"/>
        <w:ind w:firstLine="340"/>
        <w:jc w:val="both"/>
        <w:rPr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3. По муниципальной услуге «Спортивная подготовка по  спорту слепых» в 2021 году </w:t>
      </w:r>
      <w:r>
        <w:rPr>
          <w:rFonts w:cs="Times New Roman" w:ascii="Times New Roman" w:hAnsi="Times New Roman"/>
          <w:sz w:val="24"/>
          <w:szCs w:val="24"/>
          <w:shd w:fill="auto" w:val="clear"/>
          <w:lang w:eastAsia="en-US"/>
        </w:rPr>
        <w:t>3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человека занимались спортивной подготовкой по спорту слепых (100% от плановых показателей муниципального задания).</w:t>
      </w:r>
    </w:p>
    <w:p>
      <w:pPr>
        <w:pStyle w:val="Normal"/>
        <w:spacing w:lineRule="auto" w:line="240" w:before="0" w:after="0"/>
        <w:ind w:firstLine="283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По муниципальной работе «Обеспечение участия спортивных сборных команд в официальных спортивных мероприятиях» в 2021 году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сборны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 xml:space="preserve">е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команды Грязовецк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 xml:space="preserve">ого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района 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>приняли участие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 xml:space="preserve">в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eastAsia="en-US"/>
        </w:rPr>
        <w:t>25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мероприяти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>ях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регионального и муниципального уровня.</w:t>
      </w:r>
    </w:p>
    <w:p>
      <w:pPr>
        <w:pStyle w:val="Normal"/>
        <w:spacing w:lineRule="auto" w:line="240" w:before="0" w:after="0"/>
        <w:ind w:firstLine="283"/>
        <w:jc w:val="both"/>
        <w:rPr>
          <w:shd w:fill="auto" w:val="clear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 xml:space="preserve">Кроме того, в рамках подготовки спортивного резерва для спортивных сборных команд Вологодской области, в Грязовецком муниципальном районе </w:t>
      </w: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 xml:space="preserve">приобретено автотранспортное средство </w:t>
      </w: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val="en-US" w:eastAsia="hi-IN" w:bidi="hi-IN"/>
        </w:rPr>
        <w:t>Ford</w:t>
      </w: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 xml:space="preserve"> </w:t>
      </w: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val="en-US" w:eastAsia="hi-IN" w:bidi="hi-IN"/>
        </w:rPr>
        <w:t>Nransit</w:t>
      </w: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 xml:space="preserve"> на 17 посадочных мест.</w:t>
      </w:r>
    </w:p>
    <w:p>
      <w:pPr>
        <w:pStyle w:val="Normal"/>
        <w:spacing w:lineRule="auto" w:line="240" w:before="0" w:after="0"/>
        <w:ind w:firstLine="283"/>
        <w:jc w:val="both"/>
        <w:rPr/>
      </w:pP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hi-IN" w:bidi="hi-IN"/>
        </w:rPr>
        <w:t>С</w:t>
      </w: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 xml:space="preserve"> октября 2021г.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hi-IN" w:bidi="hi-IN"/>
        </w:rPr>
        <w:t>с</w:t>
      </w: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 xml:space="preserve"> целью дополнительной поддержки работников сферы физической культуры и спорта района ежемесячно осуществлялась выплата компенсации найма жилого помещения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w w:val="100"/>
          <w:kern w:val="2"/>
          <w:sz w:val="24"/>
          <w:szCs w:val="24"/>
          <w:shd w:fill="auto" w:val="clear"/>
          <w:lang w:val="ru-RU" w:eastAsia="ar-SA" w:bidi="ar-SA"/>
        </w:rPr>
        <w:t xml:space="preserve">тренеру структурного подразделения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w w:val="100"/>
          <w:kern w:val="2"/>
          <w:sz w:val="24"/>
          <w:szCs w:val="24"/>
          <w:shd w:fill="auto" w:val="clear"/>
          <w:lang w:val="ru-RU" w:eastAsia="hi-IN" w:bidi="hi-IN"/>
        </w:rPr>
        <w:t xml:space="preserve">Спортивная школа БУ «Центр ФКС» в размере 8,0тыс.руб. </w:t>
      </w:r>
    </w:p>
    <w:p>
      <w:pPr>
        <w:pStyle w:val="Normal"/>
        <w:spacing w:lineRule="auto" w:line="240" w:before="0" w:after="0"/>
        <w:ind w:firstLine="283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w w:val="100"/>
          <w:kern w:val="2"/>
          <w:sz w:val="24"/>
          <w:szCs w:val="24"/>
          <w:shd w:fill="auto" w:val="clear"/>
          <w:lang w:val="ru-RU" w:eastAsia="hi-IN" w:bidi="hi-IN"/>
        </w:rPr>
        <w:t>В рамках реализации данного мероприятия организовано участие спортсменов Спортивной школы в соревнованиях различного уровня, в том числе в: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Calibri" w:cs="Bookman Old Style" w:ascii="Times New Roman" w:hAnsi="Times New Roman"/>
          <w:sz w:val="24"/>
          <w:szCs w:val="24"/>
          <w:shd w:fill="auto" w:val="clear"/>
          <w:lang w:eastAsia="ru-RU"/>
        </w:rPr>
        <w:t xml:space="preserve">- </w:t>
      </w:r>
      <w:r>
        <w:rPr>
          <w:rFonts w:eastAsia="Calibri" w:cs="Bookman Old Style" w:ascii="Times New Roman" w:hAnsi="Times New Roman"/>
          <w:color w:val="000000"/>
          <w:sz w:val="24"/>
          <w:szCs w:val="24"/>
          <w:shd w:fill="auto" w:val="clear"/>
          <w:lang w:eastAsia="ru-RU"/>
        </w:rPr>
        <w:t xml:space="preserve"> веселом футболе, посвященном Дню Защитника Отечества среди детских команд;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Calibri" w:cs="Bookman Old Style" w:ascii="Times New Roman" w:hAnsi="Times New Roman"/>
          <w:sz w:val="24"/>
          <w:szCs w:val="24"/>
          <w:shd w:fill="auto" w:val="clear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п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  <w:lang w:eastAsia="ru-RU"/>
        </w:rPr>
        <w:t>ервенстве Вологодской области среди юношей и девушек по гиревому спорту;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val="ru-RU" w:eastAsia="ru-RU" w:bidi="ar-SA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val="ru-RU" w:eastAsia="ru-RU" w:bidi="ar-SA"/>
        </w:rPr>
        <w:t>л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  <w:lang w:eastAsia="ru-RU"/>
        </w:rPr>
        <w:t>ично - командном первенстве и чемпионате Вологодской области по  биатлону на призы двукратного олимпийского чемпиона ЗМС СССР А.Н. Алябьева;</w:t>
      </w:r>
    </w:p>
    <w:p>
      <w:pPr>
        <w:pStyle w:val="Normal"/>
        <w:widowControl/>
        <w:suppressAutoHyphens w:val="false"/>
        <w:bidi w:val="0"/>
        <w:spacing w:lineRule="auto" w:line="276" w:before="0" w:after="0"/>
        <w:rPr/>
      </w:pPr>
      <w:r>
        <w:rPr>
          <w:rFonts w:cs="Bookman Old Style" w:ascii="Times New Roman" w:hAnsi="Times New Roman"/>
          <w:color w:val="000000"/>
          <w:sz w:val="24"/>
          <w:szCs w:val="24"/>
          <w:shd w:fill="auto" w:val="clear"/>
        </w:rPr>
        <w:t>- личном командно</w:t>
      </w:r>
      <w:r>
        <w:rPr>
          <w:rFonts w:eastAsia="Calibri" w:cs="Bookman Old Style" w:ascii="Times New Roman" w:hAnsi="Times New Roman"/>
          <w:color w:val="000000"/>
          <w:kern w:val="0"/>
          <w:sz w:val="24"/>
          <w:szCs w:val="24"/>
          <w:shd w:fill="auto" w:val="clear"/>
          <w:lang w:val="ru-RU" w:eastAsia="en-US" w:bidi="ar-SA"/>
        </w:rPr>
        <w:t>м</w:t>
      </w:r>
      <w:r>
        <w:rPr>
          <w:rFonts w:cs="Bookman Old Style" w:ascii="Times New Roman" w:hAnsi="Times New Roman"/>
          <w:color w:val="000000"/>
          <w:sz w:val="24"/>
          <w:szCs w:val="24"/>
          <w:shd w:fill="auto" w:val="clear"/>
        </w:rPr>
        <w:t xml:space="preserve"> первенств</w:t>
      </w:r>
      <w:r>
        <w:rPr>
          <w:rFonts w:eastAsia="Calibri" w:cs="Bookman Old Style" w:ascii="Times New Roman" w:hAnsi="Times New Roman"/>
          <w:color w:val="000000"/>
          <w:kern w:val="0"/>
          <w:sz w:val="24"/>
          <w:szCs w:val="24"/>
          <w:shd w:fill="auto" w:val="clear"/>
          <w:lang w:val="ru-RU" w:eastAsia="en-US" w:bidi="ar-SA"/>
        </w:rPr>
        <w:t>е</w:t>
      </w:r>
      <w:r>
        <w:rPr>
          <w:rFonts w:cs="Bookman Old Style" w:ascii="Times New Roman" w:hAnsi="Times New Roman"/>
          <w:color w:val="000000"/>
          <w:sz w:val="24"/>
          <w:szCs w:val="24"/>
          <w:shd w:fill="auto" w:val="clear"/>
        </w:rPr>
        <w:t xml:space="preserve"> Вологодской области по лыжным гонкам "Кубок малыша -2021"на призы  А. Богалий;</w:t>
      </w:r>
      <w:r>
        <w:rPr>
          <w:rFonts w:cs="Bookman Old Style" w:ascii="Times New Roman" w:hAnsi="Times New Roman"/>
          <w:color w:val="000000"/>
          <w:sz w:val="24"/>
          <w:szCs w:val="24"/>
          <w:shd w:fill="FFFF00" w:val="clear"/>
        </w:rPr>
        <w:t xml:space="preserve"> </w:t>
      </w:r>
    </w:p>
    <w:p>
      <w:pPr>
        <w:pStyle w:val="Normal"/>
        <w:widowControl/>
        <w:suppressAutoHyphens w:val="false"/>
        <w:bidi w:val="0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cs="Bookman Old Style" w:ascii="Times New Roman" w:hAnsi="Times New Roman"/>
          <w:color w:val="000000"/>
          <w:sz w:val="24"/>
          <w:szCs w:val="24"/>
          <w:shd w:fill="auto" w:val="clear"/>
        </w:rPr>
        <w:t xml:space="preserve">- первенстве Вологодской области по биатлону (отбор на первенство СЗФО России); </w:t>
      </w:r>
    </w:p>
    <w:p>
      <w:pPr>
        <w:pStyle w:val="Normal"/>
        <w:widowControl/>
        <w:suppressAutoHyphens w:val="false"/>
        <w:bidi w:val="0"/>
        <w:spacing w:lineRule="auto" w:line="276" w:before="0" w:after="0"/>
        <w:rPr/>
      </w:pPr>
      <w:r>
        <w:rPr>
          <w:rFonts w:cs="Bookman Old Style" w:ascii="Times New Roman" w:hAnsi="Times New Roman"/>
          <w:sz w:val="24"/>
          <w:szCs w:val="24"/>
          <w:shd w:fill="auto" w:val="clear"/>
        </w:rPr>
        <w:t>- первенств</w:t>
      </w:r>
      <w:r>
        <w:rPr>
          <w:rFonts w:eastAsia="Calibri" w:cs="Bookman Old Style" w:ascii="Times New Roman" w:hAnsi="Times New Roman"/>
          <w:color w:val="000000"/>
          <w:kern w:val="0"/>
          <w:sz w:val="24"/>
          <w:szCs w:val="24"/>
          <w:shd w:fill="auto" w:val="clear"/>
          <w:lang w:val="ru-RU" w:eastAsia="en-US" w:bidi="ar-SA"/>
        </w:rPr>
        <w:t>е</w:t>
      </w:r>
      <w:r>
        <w:rPr>
          <w:rFonts w:cs="Bookman Old Style" w:ascii="Times New Roman" w:hAnsi="Times New Roman"/>
          <w:sz w:val="24"/>
          <w:szCs w:val="24"/>
          <w:shd w:fill="auto" w:val="clear"/>
        </w:rPr>
        <w:t xml:space="preserve"> Вологодской области по мини-футболу  среди детских и юношеских команд в спортивном сезоне 2020-2021 годов;</w:t>
      </w:r>
    </w:p>
    <w:p>
      <w:pPr>
        <w:pStyle w:val="Normal"/>
        <w:widowControl/>
        <w:suppressAutoHyphens w:val="false"/>
        <w:bidi w:val="0"/>
        <w:spacing w:lineRule="auto" w:line="276" w:before="0" w:after="0"/>
        <w:ind w:hanging="0"/>
        <w:jc w:val="both"/>
        <w:rPr/>
      </w:pPr>
      <w:r>
        <w:rPr>
          <w:rFonts w:eastAsia="Calibri" w:cs="Bookman Old Style" w:ascii="Times New Roman" w:hAnsi="Times New Roman"/>
          <w:b w:val="false"/>
          <w:bCs w:val="false"/>
          <w:color w:val="000000"/>
          <w:w w:val="100"/>
          <w:kern w:val="2"/>
          <w:sz w:val="24"/>
          <w:szCs w:val="24"/>
          <w:shd w:fill="auto" w:val="clear"/>
          <w:lang w:val="ru-RU" w:eastAsia="ru-RU" w:bidi="hi-IN"/>
        </w:rPr>
        <w:t>- 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w w:val="100"/>
          <w:kern w:val="2"/>
          <w:sz w:val="24"/>
          <w:szCs w:val="24"/>
          <w:shd w:fill="auto" w:val="clear"/>
          <w:lang w:val="ru-RU" w:eastAsia="ru-RU" w:bidi="hi-IN"/>
        </w:rPr>
        <w:t>ткрытом первенстве по гиревому спорту среди юношей и девушек, посвященного Дню Защитника Отечества.</w:t>
      </w:r>
    </w:p>
    <w:p>
      <w:pPr>
        <w:pStyle w:val="Normal"/>
        <w:spacing w:lineRule="auto" w:line="240" w:before="0" w:after="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283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  <w:lang w:val="de-DE" w:eastAsia="ja-JP"/>
        </w:rPr>
        <w:t>Основное мероприятие 2</w:t>
      </w:r>
      <w:r>
        <w:rPr>
          <w:rFonts w:cs="Times New Roman" w:ascii="Times New Roman" w:hAnsi="Times New Roman"/>
          <w:sz w:val="24"/>
          <w:szCs w:val="24"/>
          <w:u w:val="single"/>
          <w:lang w:eastAsia="ja-JP"/>
        </w:rPr>
        <w:t>.2 «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u w:val="single"/>
          <w:lang w:eastAsia="hi-IN" w:bidi="hi-IN"/>
        </w:rPr>
        <w:t>Доступность к объектам спорта</w:t>
      </w:r>
      <w:r>
        <w:rPr>
          <w:rFonts w:cs="Times New Roman" w:ascii="Times New Roman" w:hAnsi="Times New Roman"/>
          <w:sz w:val="24"/>
          <w:szCs w:val="24"/>
          <w:u w:val="single"/>
          <w:lang w:eastAsia="ja-JP"/>
        </w:rPr>
        <w:t>»</w:t>
      </w:r>
      <w:r>
        <w:rPr>
          <w:rFonts w:cs="Times New Roman" w:ascii="Times New Roman" w:hAnsi="Times New Roman"/>
          <w:sz w:val="24"/>
          <w:szCs w:val="24"/>
          <w:lang w:eastAsia="ja-JP"/>
        </w:rPr>
        <w:t xml:space="preserve"> </w:t>
      </w:r>
    </w:p>
    <w:p>
      <w:pPr>
        <w:pStyle w:val="Normal"/>
        <w:spacing w:lineRule="auto" w:line="240" w:before="0" w:after="0"/>
        <w:ind w:firstLine="39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ja-JP"/>
        </w:rPr>
        <w:t>В 2021 году были реализованы мероприятия в части выполнения муниципального задания:</w:t>
      </w:r>
    </w:p>
    <w:p>
      <w:pPr>
        <w:pStyle w:val="Normal"/>
        <w:spacing w:lineRule="auto" w:line="240" w:before="0" w:after="0"/>
        <w:ind w:firstLine="283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ja-JP"/>
        </w:rPr>
        <w:t>1. По муниципальной работе «Обеспечение доступа к объектам спорта» в 2021 году объекты спорта посетили</w:t>
      </w:r>
      <w:r>
        <w:rPr>
          <w:rFonts w:cs="Times New Roman" w:ascii="Times New Roman" w:hAnsi="Times New Roman"/>
          <w:sz w:val="24"/>
          <w:szCs w:val="24"/>
          <w:shd w:fill="auto" w:val="clear"/>
          <w:lang w:eastAsia="ja-JP"/>
        </w:rPr>
        <w:t xml:space="preserve"> 40593 </w:t>
      </w:r>
      <w:r>
        <w:rPr>
          <w:rFonts w:cs="Times New Roman" w:ascii="Times New Roman" w:hAnsi="Times New Roman"/>
          <w:sz w:val="24"/>
          <w:szCs w:val="24"/>
          <w:lang w:eastAsia="ja-JP"/>
        </w:rPr>
        <w:t>человека.</w:t>
      </w:r>
    </w:p>
    <w:p>
      <w:pPr>
        <w:pStyle w:val="Normal"/>
        <w:widowControl w:val="false"/>
        <w:spacing w:lineRule="auto" w:line="240" w:before="0" w:after="0"/>
        <w:ind w:firstLine="283"/>
        <w:jc w:val="both"/>
        <w:rPr>
          <w:shd w:fill="auto" w:val="clear"/>
        </w:rPr>
      </w:pPr>
      <w:r>
        <w:rPr>
          <w:rFonts w:eastAsia="Calibri" w:cs="Times New Roman" w:ascii="Times New Roman" w:hAnsi="Times New Roman"/>
          <w:kern w:val="2"/>
          <w:sz w:val="24"/>
          <w:szCs w:val="24"/>
          <w:shd w:fill="auto" w:val="clear"/>
          <w:lang w:eastAsia="ja-JP" w:bidi="hi-IN"/>
        </w:rPr>
        <w:t>2. По муниципальной работе «</w:t>
      </w:r>
      <w:r>
        <w:rPr>
          <w:rFonts w:eastAsia="Calibri" w:cs="Bookman Old Style" w:ascii="Bookman Old Style" w:hAnsi="Bookman Old Style"/>
          <w:kern w:val="2"/>
          <w:sz w:val="24"/>
          <w:szCs w:val="24"/>
          <w:shd w:fill="auto" w:val="clear"/>
          <w:lang w:eastAsia="hi-IN" w:bidi="hi-IN"/>
        </w:rPr>
        <w:t>П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  <w:lang w:eastAsia="hi-IN" w:bidi="hi-IN"/>
        </w:rPr>
        <w:t>роведение занятий физкультурно-спортивной направленности по месту проживания граждан</w:t>
      </w:r>
      <w:r>
        <w:rPr>
          <w:rFonts w:eastAsia="Calibri" w:cs="Times New Roman" w:ascii="Times New Roman" w:hAnsi="Times New Roman"/>
          <w:sz w:val="24"/>
          <w:szCs w:val="24"/>
          <w:shd w:fill="auto" w:val="clear"/>
          <w:lang w:eastAsia="ja-JP"/>
        </w:rPr>
        <w:t>» проведено 264 занятия в поселениях: Сидоровское, Перцевское и Грязовецкое.</w:t>
      </w:r>
    </w:p>
    <w:p>
      <w:pPr>
        <w:pStyle w:val="Normal"/>
        <w:widowControl w:val="false"/>
        <w:spacing w:lineRule="auto" w:line="240" w:before="0" w:after="0"/>
        <w:ind w:firstLine="283"/>
        <w:jc w:val="both"/>
        <w:rPr>
          <w:rFonts w:ascii="Times New Roman" w:hAnsi="Times New Roman"/>
          <w:sz w:val="24"/>
          <w:szCs w:val="24"/>
          <w:shd w:fill="FFFF00" w:val="clear"/>
        </w:rPr>
      </w:pPr>
      <w:r>
        <w:rPr>
          <w:rFonts w:ascii="Times New Roman" w:hAnsi="Times New Roman"/>
          <w:sz w:val="24"/>
          <w:szCs w:val="24"/>
          <w:shd w:fill="FFFF00" w:val="clear"/>
        </w:rPr>
      </w:r>
    </w:p>
    <w:p>
      <w:pPr>
        <w:pStyle w:val="Normal"/>
        <w:widowControl w:val="false"/>
        <w:spacing w:lineRule="auto" w:line="240" w:before="0" w:after="0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Bookman Old Style" w:ascii="Times New Roman" w:hAnsi="Times New Roman"/>
          <w:kern w:val="2"/>
          <w:sz w:val="24"/>
          <w:szCs w:val="24"/>
          <w:u w:val="none"/>
          <w:lang w:eastAsia="hi-IN" w:bidi="hi-IN"/>
        </w:rPr>
        <w:t>Выполнен к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u w:val="none"/>
          <w:lang w:eastAsia="hi-IN" w:bidi="hi-IN"/>
        </w:rPr>
        <w:t>апитальн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u w:val="none"/>
          <w:lang w:val="ru-RU" w:eastAsia="hi-IN" w:bidi="hi-IN"/>
        </w:rPr>
        <w:t>ый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u w:val="none"/>
          <w:lang w:eastAsia="hi-IN" w:bidi="hi-IN"/>
        </w:rPr>
        <w:t xml:space="preserve"> ремонт конструкции покрытия здания по адресу г. Грязовец, ул. Революционная 104 (ФОК «Атлант»). </w:t>
      </w:r>
    </w:p>
    <w:p>
      <w:pPr>
        <w:pStyle w:val="Normal"/>
        <w:widowControl w:val="false"/>
        <w:spacing w:lineRule="auto" w:line="240" w:before="0" w:after="0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kern w:val="2"/>
          <w:sz w:val="24"/>
          <w:szCs w:val="24"/>
          <w:lang w:eastAsia="hi-IN" w:bidi="hi-IN"/>
        </w:rPr>
        <w:t>С целью увеличения числа населения систематически занимающихся физической культурой и спортом по месту жительства и (или) по месту отдыха в 2021 году проводились организованные занятия граждан физической культурой. Всего данной формой работы охвачено 134 человека.</w:t>
      </w:r>
    </w:p>
    <w:p>
      <w:pPr>
        <w:pStyle w:val="Normal"/>
        <w:spacing w:lineRule="auto" w:line="240" w:before="0" w:after="0"/>
        <w:ind w:firstLine="283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степени выполнения мероприятий прилагаются (таблица 2).</w:t>
      </w:r>
    </w:p>
    <w:p>
      <w:pPr>
        <w:pStyle w:val="Normal"/>
        <w:spacing w:lineRule="auto" w:line="240" w:before="0" w:after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Использование средств</w:t>
      </w:r>
    </w:p>
    <w:p>
      <w:pPr>
        <w:pStyle w:val="Normal"/>
        <w:spacing w:lineRule="auto" w:line="240" w:before="0" w:after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Общий объем средств направленных на реализацию муниципальной программы в 2021 году составил </w:t>
      </w:r>
      <w:r>
        <w:rPr>
          <w:rFonts w:cs="Bookman Old Style" w:ascii="Bookman Old Style" w:hAnsi="Bookman Old Style"/>
          <w:color w:val="000000"/>
          <w:sz w:val="24"/>
          <w:szCs w:val="24"/>
          <w:lang w:eastAsia="en-US"/>
        </w:rPr>
        <w:t xml:space="preserve">41 996,3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тыс. руб., в том числе за счет собственных доходов бюджета района - </w:t>
      </w:r>
      <w:r>
        <w:rPr>
          <w:rFonts w:cs="Bookman Old Style" w:ascii="Bookman Old Style" w:hAnsi="Bookman Old Style"/>
          <w:color w:val="000000"/>
          <w:sz w:val="24"/>
          <w:szCs w:val="24"/>
        </w:rPr>
        <w:t>3</w:t>
      </w:r>
      <w:r>
        <w:rPr>
          <w:rFonts w:cs="Bookman Old Style" w:ascii="Bookman Old Style" w:hAnsi="Bookman Old Style"/>
          <w:color w:val="000000"/>
          <w:sz w:val="24"/>
          <w:szCs w:val="24"/>
          <w:lang w:eastAsia="en-US"/>
        </w:rPr>
        <w:t>7 415,6</w:t>
      </w:r>
      <w:r>
        <w:rPr>
          <w:rFonts w:cs="Bookman Old Style" w:ascii="Bookman Old Style" w:hAnsi="Bookman Old Style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тыс. руб., за счет средств областного бюджета –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1 467,3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тыс.руб., за счет передаваемых полномочий – 3 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113</w:t>
      </w:r>
      <w:r>
        <w:rPr>
          <w:rFonts w:cs="Times New Roman" w:ascii="Times New Roman" w:hAnsi="Times New Roman"/>
          <w:color w:val="000000"/>
          <w:sz w:val="24"/>
          <w:szCs w:val="24"/>
        </w:rPr>
        <w:t>,4 тыс. руб.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В соответствии с таблицей 3 «</w:t>
      </w:r>
      <w:bookmarkStart w:id="1" w:name="Par854"/>
      <w:bookmarkEnd w:id="1"/>
      <w:r>
        <w:rPr>
          <w:rFonts w:cs="Times New Roman" w:ascii="Times New Roman" w:hAnsi="Times New Roman"/>
          <w:color w:val="000000"/>
          <w:sz w:val="24"/>
          <w:szCs w:val="24"/>
        </w:rPr>
        <w:t>Отчет об использовании средств бюджета района с учетом межбюджетных трансфертов  на реализацию м</w:t>
      </w:r>
      <w:r>
        <w:rPr>
          <w:rStyle w:val="FontStyle11"/>
          <w:rFonts w:eastAsia="Arial Unicode MS"/>
          <w:b w:val="false"/>
          <w:color w:val="000000"/>
          <w:sz w:val="24"/>
          <w:szCs w:val="24"/>
        </w:rPr>
        <w:t>униципальной программы «Развитие физической культуры и спорта в Грязовецком муниципальном районе на 20</w:t>
      </w:r>
      <w:r>
        <w:rPr>
          <w:rStyle w:val="FontStyle11"/>
          <w:rFonts w:eastAsia="Arial Unicode MS" w:cs="Times New Roman" w:ascii="Times New Roman" w:hAnsi="Times New Roman"/>
          <w:b w:val="false"/>
          <w:bCs/>
          <w:color w:val="000000"/>
          <w:sz w:val="24"/>
          <w:szCs w:val="24"/>
          <w:lang w:eastAsia="en-US"/>
        </w:rPr>
        <w:t>21</w:t>
      </w:r>
      <w:r>
        <w:rPr>
          <w:rStyle w:val="FontStyle11"/>
          <w:rFonts w:eastAsia="Arial Unicode MS"/>
          <w:b w:val="false"/>
          <w:color w:val="000000"/>
          <w:sz w:val="24"/>
          <w:szCs w:val="24"/>
        </w:rPr>
        <w:t xml:space="preserve"> – 2025 годы» н</w:t>
      </w:r>
      <w:r>
        <w:rPr>
          <w:rFonts w:cs="Times New Roman" w:ascii="Times New Roman" w:hAnsi="Times New Roman"/>
          <w:color w:val="000000"/>
          <w:sz w:val="24"/>
          <w:szCs w:val="24"/>
        </w:rPr>
        <w:t>а реализацию: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подпрограммы 1 «Физическая культура и массовый спорт» направлено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2864,4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тыс. руб., в том числе: собственные доход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ы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бюджета района —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1955,9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тыс. руб., передаваемые полномочия -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908,5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тыс. руб.;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подпрограммы 2 «Спортивная подготовка» –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39131,9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тыс. руб., в том числе собственные доходы бюджета района —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35459,7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тыс. руб., областной бюджет - 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1467,3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тыс.руб., передаваемые полномочия — 2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204,9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тыс. руб.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Средства, поступившие в БУ «Центр ФКС» от физических и юридических лиц, направлены на реализацию мероприятий муниципальной программы и представлены в таблице 4. 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Всего от физических и юридических лиц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>поступили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средств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>а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в сумме </w:t>
      </w:r>
      <w:r>
        <w:rPr>
          <w:rFonts w:cs="Bookman Old Style" w:ascii="Bookman Old Style" w:hAnsi="Bookman Old Style"/>
          <w:sz w:val="24"/>
          <w:szCs w:val="24"/>
          <w:shd w:fill="auto" w:val="clear"/>
          <w:lang w:eastAsia="en-US"/>
        </w:rPr>
        <w:t xml:space="preserve">5728,0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тыс. руб., из них использованы в разрезе мероприятий муниципальной программы: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подпрограммы 1 «Физическая культура и массовый спорт»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- 483,4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тыс.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р</w:t>
      </w:r>
      <w:r>
        <w:rPr>
          <w:rFonts w:cs="Times New Roman" w:ascii="Times New Roman" w:hAnsi="Times New Roman"/>
          <w:color w:val="000000"/>
          <w:sz w:val="24"/>
          <w:szCs w:val="24"/>
        </w:rPr>
        <w:t>уб., из них:</w:t>
      </w:r>
    </w:p>
    <w:p>
      <w:pPr>
        <w:pStyle w:val="ConsPlusCell"/>
        <w:widowControl w:val="false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о</w:t>
      </w:r>
      <w:r>
        <w:rPr>
          <w:rFonts w:cs="Times New Roman" w:ascii="Times New Roman" w:hAnsi="Times New Roman"/>
          <w:color w:val="000000"/>
          <w:sz w:val="24"/>
          <w:szCs w:val="24"/>
        </w:rPr>
        <w:t>сновное  мероприятие  1.1 «</w:t>
      </w:r>
      <w:r>
        <w:rPr>
          <w:rFonts w:eastAsia="Lucida Sans Unicode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Физическое воспитание и обеспечение организации и проведения физкультурных мероприятий и массовых спортивных мероприятий» на  организацию и проведение официальных физкультурных (физкультурно-оздоровительных) мероприятий — 446,2 тыс.руб.;</w:t>
      </w:r>
    </w:p>
    <w:p>
      <w:pPr>
        <w:pStyle w:val="ConsPlusCell"/>
        <w:widowControl w:val="false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о</w:t>
      </w:r>
      <w:r>
        <w:rPr>
          <w:rFonts w:eastAsia="Lucida Sans Unicode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сновное  мероприятие  1.2 «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hi-IN" w:bidi="hi-IN"/>
        </w:rPr>
        <w:t>Организация и проведение физкультурных и спортивных мероприятий в рамках Всероссийского физкультурно-</w:t>
      </w:r>
      <w:r>
        <w:rPr>
          <w:rFonts w:eastAsia="Lucida Sans Unicode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спортивного комплекса «Готов к труду и обороне» (ГТО)» на проведение тестирования выполнения нормативов испытаний (тестов) комплекса ГТО — 37,2 тыс.руб.;</w:t>
      </w:r>
    </w:p>
    <w:p>
      <w:pPr>
        <w:pStyle w:val="Normal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- подпрограммы 2 «Спортивная подготовка»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- 5244,6 тыс.руб., из них:</w:t>
      </w:r>
    </w:p>
    <w:p>
      <w:pPr>
        <w:pStyle w:val="Normal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- основное мероприятие 2.1 «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>Подготовка спортивного резерва»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 xml:space="preserve">-  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eastAsia="en-US"/>
        </w:rPr>
        <w:t>3707,2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 xml:space="preserve"> тыс.руб. -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>проведены соревнования с участием спортивных сборных команд в официальных спортивных мероприятиях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- основное мероприятие 2.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>2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«Доступность к объектам спорта»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>- 1537,4 тыс.руб.-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о</w:t>
      </w:r>
      <w:r>
        <w:rPr>
          <w:rFonts w:cs="Times New Roman" w:ascii="Times New Roman" w:hAnsi="Times New Roman"/>
          <w:sz w:val="24"/>
          <w:szCs w:val="24"/>
          <w:shd w:fill="auto" w:val="clear"/>
          <w:lang w:eastAsia="ru-RU"/>
        </w:rPr>
        <w:t>рганизована работа по содержанию имущества, приобретен спортивный инвентарь и оборудование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Сводные показатели муниципальных заданий</w:t>
      </w:r>
    </w:p>
    <w:p>
      <w:pPr>
        <w:pStyle w:val="Normal"/>
        <w:spacing w:before="0" w:after="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рамках реализации муниципальной программы исполнение муниципальных услуг (работ) представлено в таблице 5. Изменения показателей качества и объема услуг (работ) в течение 2021 года БУ «Центр ФКС» осуществлялось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shd w:fill="auto" w:val="clear"/>
          <w:lang w:eastAsia="en-US"/>
        </w:rPr>
        <w:t>6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shd w:fill="auto" w:val="clear"/>
        </w:rPr>
        <w:t xml:space="preserve"> раз: 29.04.2021г., 01.07.2021г., 31.08.2021г., 01.11.2021г., 21.12.2021г., 24.12.2021г.</w:t>
      </w:r>
    </w:p>
    <w:p>
      <w:pPr>
        <w:pStyle w:val="Normal"/>
        <w:spacing w:before="0" w:after="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Анализ факторов, повлиявших на ход реализации муниципальной подпрограммы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 ход реализации муниципальной программы повлиял комплексный подход к решению поставленных задач в части реализации  регионального проекта «Спорт — норма жизни»:  оснащение спортивных объектов современным оборудованием и инвентарем, увеличение числа спортивных и массовых мероприятий с населением, увеличение групп занимающихся Спортивной школы, организация соревнований, повышение спортивного мастерства сборных команд района.</w:t>
      </w:r>
    </w:p>
    <w:p>
      <w:pPr>
        <w:pStyle w:val="Normal"/>
        <w:spacing w:lineRule="auto" w:line="240" w:before="0" w:after="0"/>
        <w:ind w:firstLine="709"/>
        <w:jc w:val="both"/>
        <w:rPr>
          <w:color w:val="FF4000"/>
        </w:rPr>
      </w:pPr>
      <w:r>
        <w:rPr>
          <w:color w:val="FF400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Сведения о нормативных правовых актах, принятых в целях реализации муниципальной программы</w:t>
      </w:r>
    </w:p>
    <w:p>
      <w:pPr>
        <w:pStyle w:val="Normal"/>
        <w:widowControl w:val="false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План реализации муниципальной программы на 202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год утвержден распоряжением администрации от </w:t>
      </w:r>
      <w:r>
        <w:rPr>
          <w:rStyle w:val="FontStyle11"/>
          <w:rFonts w:eastAsia="Arial Unicode MS" w:cs="Bookman Old Style" w:ascii="Bookman Old Style" w:hAnsi="Bookman Old Style"/>
          <w:b w:val="false"/>
          <w:color w:val="000000"/>
          <w:sz w:val="23"/>
          <w:szCs w:val="23"/>
          <w:lang w:bidi="ru-RU"/>
        </w:rPr>
        <w:t xml:space="preserve">30 </w:t>
      </w:r>
      <w:r>
        <w:rPr>
          <w:rStyle w:val="FontStyle11"/>
          <w:rFonts w:eastAsia="Arial Unicode MS" w:cs="Bookman Old Style" w:ascii="Bookman Old Style" w:hAnsi="Bookman Old Style"/>
          <w:b w:val="false"/>
          <w:bCs/>
          <w:color w:val="auto"/>
          <w:sz w:val="23"/>
          <w:szCs w:val="23"/>
          <w:lang w:val="ru-RU" w:eastAsia="zh-CN" w:bidi="ru-RU"/>
        </w:rPr>
        <w:t>октября</w:t>
      </w:r>
      <w:r>
        <w:rPr>
          <w:rStyle w:val="FontStyle11"/>
          <w:rFonts w:eastAsia="Arial Unicode MS" w:cs="Bookman Old Style" w:ascii="Bookman Old Style" w:hAnsi="Bookman Old Style"/>
          <w:b w:val="false"/>
          <w:color w:val="000000"/>
          <w:sz w:val="23"/>
          <w:szCs w:val="23"/>
          <w:lang w:bidi="ru-RU"/>
        </w:rPr>
        <w:t xml:space="preserve"> 2020 года № </w:t>
      </w:r>
      <w:r>
        <w:rPr>
          <w:rStyle w:val="FontStyle11"/>
          <w:rFonts w:eastAsia="Arial Unicode MS" w:cs="Bookman Old Style" w:ascii="Bookman Old Style" w:hAnsi="Bookman Old Style"/>
          <w:b w:val="false"/>
          <w:bCs/>
          <w:color w:val="auto"/>
          <w:sz w:val="23"/>
          <w:szCs w:val="23"/>
          <w:lang w:val="ru-RU" w:eastAsia="zh-CN" w:bidi="ru-RU"/>
        </w:rPr>
        <w:t>463</w:t>
      </w:r>
      <w:r>
        <w:rPr>
          <w:rStyle w:val="FontStyle11"/>
          <w:rFonts w:eastAsia="Arial Unicode MS" w:cs="Bookman Old Style" w:ascii="Bookman Old Style" w:hAnsi="Bookman Old Style"/>
          <w:b w:val="false"/>
          <w:color w:val="000000"/>
          <w:sz w:val="23"/>
          <w:szCs w:val="23"/>
          <w:lang w:bidi="ru-RU"/>
        </w:rPr>
        <w:t>-р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в который внесены изменения распоряжениями администрации района: от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12.03.2021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№ 104-р, от 2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1.06.2021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№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401</w:t>
      </w:r>
      <w:r>
        <w:rPr>
          <w:rFonts w:cs="Times New Roman" w:ascii="Times New Roman" w:hAnsi="Times New Roman"/>
          <w:color w:val="000000"/>
          <w:sz w:val="24"/>
          <w:szCs w:val="24"/>
        </w:rPr>
        <w:t>-р, от 14.07.2021 № 482-р, от 2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9.09.2021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№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625</w:t>
      </w:r>
      <w:r>
        <w:rPr>
          <w:rFonts w:cs="Times New Roman" w:ascii="Times New Roman" w:hAnsi="Times New Roman"/>
          <w:color w:val="000000"/>
          <w:sz w:val="24"/>
          <w:szCs w:val="24"/>
        </w:rPr>
        <w:t>-р, от 12.11.2021 № 684-р, от 1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0.12.2021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№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730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-р, от 29.12.2021 №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807</w:t>
      </w:r>
      <w:r>
        <w:rPr>
          <w:rFonts w:cs="Times New Roman" w:ascii="Times New Roman" w:hAnsi="Times New Roman"/>
          <w:color w:val="000000"/>
          <w:sz w:val="24"/>
          <w:szCs w:val="24"/>
        </w:rPr>
        <w:t>-р.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Информация о внесенных изменениях в муниципальную подпрограмму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муниципальную программу  </w:t>
      </w:r>
      <w:r>
        <w:rPr>
          <w:rStyle w:val="FontStyle11"/>
          <w:rFonts w:eastAsia="Arial Unicode MS" w:ascii="Times New Roman" w:hAnsi="Times New Roman"/>
          <w:b w:val="false"/>
          <w:sz w:val="24"/>
          <w:szCs w:val="24"/>
        </w:rPr>
        <w:t xml:space="preserve">«Развитие физической культуры и спорта в Грязовецком муниципальном районе на 2021 – 2025 годы», утвержденную постановлением администрации Грязовецкого муниципального района от 30 октября 2020 года № 516,  </w:t>
      </w:r>
      <w:r>
        <w:rPr>
          <w:rFonts w:cs="Times New Roman" w:ascii="Times New Roman" w:hAnsi="Times New Roman"/>
          <w:sz w:val="24"/>
          <w:szCs w:val="24"/>
        </w:rPr>
        <w:t>вносились следующие изменения: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постановление администрации района от 1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2.03.2021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№ 102 - изменения внесены в связи с принятием решения Земского Собрания района от 17 декабря 2020 года № 74 «О бюджете Грязовецкого муниципального района на 2021 год и плановый период 2022 и 2023 годов» и внесения изменений в показатели и прогноз сводных показателей муниципального задания на оказание муниципальных услуг (выполнение работ);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постановление администрации района от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23.04.2021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№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188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-  изменения внесены в связи с введением в подпрограмму 1 </w:t>
      </w:r>
      <w:r>
        <w:rPr>
          <w:rFonts w:eastAsia="Times New Roman" w:cs="Bookman Old Style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eastAsia="hi-IN" w:bidi="hi-IN"/>
        </w:rPr>
        <w:t xml:space="preserve">основного мероприятия 1.3. </w:t>
      </w:r>
      <w:r>
        <w:rPr>
          <w:rStyle w:val="1"/>
          <w:rFonts w:eastAsia="Bookman Old Style" w:ascii="Times New Roman" w:hAnsi="Times New Roman"/>
          <w:b w:val="false"/>
          <w:bCs w:val="false"/>
          <w:color w:val="000000"/>
          <w:kern w:val="2"/>
          <w:sz w:val="24"/>
          <w:szCs w:val="24"/>
          <w:shd w:fill="FFFFFF" w:val="clear"/>
          <w:lang w:eastAsia="ru-RU" w:bidi="hi-IN"/>
        </w:rPr>
        <w:t>«Проведение кадастровых работ по строительств</w:t>
      </w:r>
      <w:r>
        <w:rPr>
          <w:rStyle w:val="1"/>
          <w:rFonts w:eastAsia="Bookman Old Styl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shd w:fill="FFFFFF" w:val="clear"/>
          <w:lang w:val="ru-RU" w:eastAsia="ru-RU" w:bidi="hi-IN"/>
        </w:rPr>
        <w:t>у</w:t>
      </w:r>
      <w:r>
        <w:rPr>
          <w:rStyle w:val="1"/>
          <w:rFonts w:eastAsia="Bookman Old Style" w:ascii="Times New Roman" w:hAnsi="Times New Roman"/>
          <w:b w:val="false"/>
          <w:bCs w:val="false"/>
          <w:color w:val="000000"/>
          <w:kern w:val="2"/>
          <w:sz w:val="24"/>
          <w:szCs w:val="24"/>
          <w:shd w:fill="FFFFFF" w:val="clear"/>
          <w:lang w:eastAsia="ru-RU" w:bidi="hi-IN"/>
        </w:rPr>
        <w:t xml:space="preserve"> второй очереди физкультурно-оздоровительного комплекса с бассейном в г. Грязовце (1 этап)»</w:t>
      </w:r>
      <w:r>
        <w:rPr>
          <w:rFonts w:cs="Times New Roman" w:ascii="Times New Roman" w:hAnsi="Times New Roman"/>
          <w:color w:val="000000"/>
          <w:sz w:val="24"/>
          <w:szCs w:val="24"/>
        </w:rPr>
        <w:t>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постановление администрации района от 21.06.2021 №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284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-  изменения внесены в связи с принятием решения Земского Собрания района от 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4"/>
          <w:szCs w:val="24"/>
          <w:lang w:val="ru-RU" w:eastAsia="en-US" w:bidi="ar-SA"/>
        </w:rPr>
        <w:t>23 апреля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2021 года №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4"/>
          <w:szCs w:val="24"/>
          <w:lang w:val="ru-RU" w:eastAsia="en-US" w:bidi="ar-SA"/>
        </w:rPr>
        <w:t>118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«О   внесении изменений в решение Земского Собрания района от 17.12.2020 года № 74 «О бюджете  Грязовецкого муниципального района на 2021 год и плановый период 2022 и 2023 годов» и внесения изменений в прогноз сводных показателей муниципального задания на оказание муниципальных услуг (выполнение работ);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постановление администрации района от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14.07.2021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№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347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- изменения внесены в связи с принятием решения Земского Собрания района от  24 июня 2021 года №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4"/>
          <w:szCs w:val="24"/>
          <w:lang w:val="ru-RU" w:eastAsia="en-US" w:bidi="ar-SA"/>
        </w:rPr>
        <w:t>137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«О   внесении изменений в решение Земского Собрания района от 17.12.2020 года № 74 «О бюджете Грязовецкого муниципального района на 2021 год и плановый период 2022 и 2023 годов» и внесения изменений в прогноз сводных показателей муниципального задания на оказание муниципальных услуг (выполнение работ);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постановление администрации района от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29.09.2021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№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499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- изменения внесены в связи с принятием решения Земского Собрания района от 2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6 августа </w:t>
      </w:r>
      <w:r>
        <w:rPr>
          <w:rFonts w:cs="Times New Roman" w:ascii="Times New Roman" w:hAnsi="Times New Roman"/>
          <w:color w:val="000000"/>
          <w:sz w:val="24"/>
          <w:szCs w:val="24"/>
        </w:rPr>
        <w:t>2021 года № 1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en-US" w:bidi="ar-SA"/>
        </w:rPr>
        <w:t>42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«О   внесении изменений в решение Земского Собрания района от 17.12.2020 года № 74 «О бюджете Грязовецкого муниципального района на 2021 год и плановый период 2022 и 2023 годов» и внесения изменений в прогноз сводных показателей муниципального задания на оказание муниципальных услуг (выполнение работ);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постановление администрации района от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10.11.2021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№ 5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83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FF4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изменения внесены в связи с принятием решения Земского Собрания района от 23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сентября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2021 года № 1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bidi="ar-SA"/>
        </w:rPr>
        <w:t>54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«О   внесении изменений в решение Земского Собрания района от 17.12.2020 года № 74 «О бюджете Грязовецкого муниципального района на 2021 год и плановый период 2022 и 2023 годов»;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постановление администрации района от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10.12.2021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№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635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- изменения внесены в связи с принятием решения Земского Собрания района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en-US" w:bidi="ar-SA"/>
        </w:rPr>
        <w:t>от 28 ок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тября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en-US" w:bidi="ar-SA"/>
        </w:rPr>
        <w:t xml:space="preserve"> 2021 года № 168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«О   внесении изменений в решение Земского Собрания района от 17.12.2020 № 74 «О бюджете Грязовецкого муниципального района на 2021 год и плановый период 2022 и 2023 годов» и внесения изменений в прогноз сводных показателей муниципального задания на оказание муниципальных услуг (выполнение работ);</w:t>
      </w:r>
    </w:p>
    <w:p>
      <w:pPr>
        <w:pStyle w:val="Normal"/>
        <w:spacing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постановление администрации района от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29.12.2021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№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687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- изменения внесены в связи с принятием решения Земского Собрания района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en-US" w:bidi="ar-SA"/>
        </w:rPr>
        <w:t xml:space="preserve">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17 декабря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en-US" w:bidi="ar-SA"/>
        </w:rPr>
        <w:t xml:space="preserve"> 2021 года № 1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90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«О   внесении изменений в решение Земского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Собрания района от 17.12.2020 № 74 «О бюджете Грязовецкого муниципального района на 2021 год и плановый период 2022 и 2023 годов» </w:t>
      </w:r>
      <w:r>
        <w:rPr>
          <w:rFonts w:cs="Times New Roman" w:ascii="Times New Roman" w:hAnsi="Times New Roman"/>
          <w:color w:val="000000"/>
          <w:sz w:val="24"/>
          <w:szCs w:val="24"/>
        </w:rPr>
        <w:t>и внесения изменений в прогноз сводных показателей муниципального задания на оказание муниципальных услуг (выполнение работ).</w:t>
      </w:r>
    </w:p>
    <w:p>
      <w:pPr>
        <w:pStyle w:val="Normal"/>
        <w:widowControl w:val="false"/>
        <w:ind w:firstLine="709"/>
        <w:jc w:val="center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Результаты оценки эффективности муниципальной программы (подпрограммы)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Оценка эффективности реализации программы проведена,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 соответствии с </w:t>
      </w:r>
      <w:hyperlink w:anchor="Par1048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Методикой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оценки эффективности реализации муниципальной программы, утвержденной постановлением администрации района от 02.02.2016 № 41 </w:t>
      </w:r>
      <w:r>
        <w:rPr>
          <w:rFonts w:cs="Times New Roman" w:ascii="Times New Roman" w:hAnsi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Грязовецкого муниципального района»</w:t>
      </w:r>
      <w:r>
        <w:rPr>
          <w:rFonts w:cs="Times New Roman" w:ascii="Times New Roman" w:hAnsi="Times New Roman"/>
          <w:sz w:val="24"/>
          <w:szCs w:val="24"/>
        </w:rPr>
        <w:t xml:space="preserve"> (с последующими изменениями).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u w:val="singl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Результаты муниципальной программы</w:t>
      </w:r>
    </w:p>
    <w:p>
      <w:pPr>
        <w:pStyle w:val="ListParagraph"/>
        <w:ind w:left="1069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Степени достижения планового значения показателя: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widowControl w:val="false"/>
        <w:ind w:left="1069" w:hanging="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СДпз1=47,8/45,2=1</w:t>
      </w:r>
    </w:p>
    <w:p>
      <w:pPr>
        <w:pStyle w:val="ListParagraph"/>
        <w:widowControl w:val="false"/>
        <w:ind w:left="1069" w:hanging="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СДпз2=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520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/430=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1</w:t>
      </w:r>
    </w:p>
    <w:p>
      <w:pPr>
        <w:pStyle w:val="ListParagraph"/>
        <w:widowControl w:val="false"/>
        <w:ind w:left="1069" w:hanging="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СДпз3=59,3/43,0=1</w:t>
      </w:r>
    </w:p>
    <w:p>
      <w:pPr>
        <w:pStyle w:val="ListParagraph"/>
        <w:widowControl w:val="false"/>
        <w:ind w:left="1069" w:hanging="0"/>
        <w:rPr>
          <w:color w:val="000000"/>
        </w:rPr>
      </w:pPr>
      <w:r>
        <w:rPr>
          <w:color w:val="000000"/>
        </w:rPr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cols w:num="2" w:space="282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spacing w:lineRule="auto" w:line="240"/>
        <w:ind w:left="1069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Степень реализации муниципальной программы: СРмп =(1+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+1)/3=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1</w:t>
      </w:r>
    </w:p>
    <w:p>
      <w:pPr>
        <w:pStyle w:val="ListParagraph"/>
        <w:spacing w:lineRule="auto" w:line="240"/>
        <w:ind w:left="1069" w:hanging="0"/>
        <w:rPr>
          <w:rFonts w:ascii="Times New Roman" w:hAnsi="Times New Roman" w:cs="Times New Roman"/>
          <w:color w:val="C9211E"/>
          <w:sz w:val="24"/>
          <w:szCs w:val="24"/>
          <w:highlight w:val="yellow"/>
        </w:rPr>
      </w:pPr>
      <w:r>
        <w:rPr>
          <w:rFonts w:cs="Times New Roman" w:ascii="Times New Roman" w:hAnsi="Times New Roman"/>
          <w:color w:val="C9211E"/>
          <w:sz w:val="24"/>
          <w:szCs w:val="24"/>
          <w:highlight w:val="yellow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Результаты подпрограммы 1:</w:t>
      </w:r>
    </w:p>
    <w:p>
      <w:pPr>
        <w:pStyle w:val="Normal"/>
        <w:widowControl w:val="false"/>
        <w:spacing w:lineRule="auto" w:line="240" w:before="0" w:after="29"/>
        <w:ind w:firstLine="454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Степень реализации мероприятий подпрограммы 1:  СРм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4/4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=1</w:t>
      </w:r>
    </w:p>
    <w:p>
      <w:pPr>
        <w:pStyle w:val="Normal"/>
        <w:widowControl w:val="false"/>
        <w:spacing w:lineRule="auto" w:line="240" w:before="0" w:after="29"/>
        <w:ind w:right="-454" w:firstLine="454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Степень соответствия запланированному уровню затрат: ССуз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1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=</w:t>
      </w:r>
      <w:r>
        <w:rPr>
          <w:rFonts w:cs="Times New Roman" w:ascii="Times New Roman" w:hAnsi="Times New Roman"/>
          <w:color w:val="C9211E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2864,4/2864,4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=1</w:t>
      </w:r>
    </w:p>
    <w:p>
      <w:pPr>
        <w:pStyle w:val="Normal"/>
        <w:widowControl w:val="false"/>
        <w:spacing w:lineRule="auto" w:line="240" w:before="0" w:after="29"/>
        <w:ind w:firstLine="454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Эффективность использования средств бюджета района: Эис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1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=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1/1=1</w:t>
      </w:r>
    </w:p>
    <w:p>
      <w:pPr>
        <w:pStyle w:val="Normal"/>
        <w:spacing w:lineRule="auto" w:line="240" w:before="0" w:after="29"/>
        <w:ind w:firstLine="454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Степени достижения планового значения показателя:</w:t>
      </w:r>
    </w:p>
    <w:p>
      <w:pPr>
        <w:pStyle w:val="Normal"/>
        <w:widowControl w:val="false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В соответствии с планом подпрограммы 1 мы должны были: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spacing w:before="0" w:after="29"/>
        <w:ind w:firstLine="709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СДпз1=3517/3489=1;</w:t>
      </w:r>
    </w:p>
    <w:p>
      <w:pPr>
        <w:pStyle w:val="Normal"/>
        <w:widowControl w:val="false"/>
        <w:spacing w:before="0" w:after="29"/>
        <w:ind w:firstLine="709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СДпз2=3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703/3540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=1;</w:t>
      </w:r>
    </w:p>
    <w:p>
      <w:pPr>
        <w:pStyle w:val="Normal"/>
        <w:widowControl w:val="false"/>
        <w:spacing w:before="0" w:after="29"/>
        <w:ind w:firstLine="709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СДпз3=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1009/956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=1;</w:t>
      </w:r>
    </w:p>
    <w:p>
      <w:pPr>
        <w:pStyle w:val="Normal"/>
        <w:widowControl w:val="false"/>
        <w:spacing w:before="0" w:after="29"/>
        <w:ind w:firstLine="709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СДпз4=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86,3/53,5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=1;</w:t>
      </w:r>
    </w:p>
    <w:p>
      <w:pPr>
        <w:pStyle w:val="Normal"/>
        <w:widowControl w:val="false"/>
        <w:spacing w:before="0" w:after="29"/>
        <w:ind w:firstLine="709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СДпз5=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12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/11=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cols w:num="2" w:space="282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Степень реализации подпрограммы 1:   СРмп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= (1+1+1+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1+1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)/5=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1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Эффективность реализации подпрограммы 1  в зависимости от значений оценки степени реализации подпрограммы 1 и оценки эффективности использования средств бюджета района: ЭРп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1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1*1=1</w:t>
      </w:r>
    </w:p>
    <w:p>
      <w:pPr>
        <w:pStyle w:val="Normal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Эффективность реализации подпрограммы 1 составляет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и признается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высокой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514" w:leader="none"/>
        </w:tabs>
        <w:suppressAutoHyphens w:val="true"/>
        <w:bidi w:val="0"/>
        <w:spacing w:lineRule="auto" w:line="276" w:before="0" w:after="200"/>
        <w:ind w:left="850" w:right="0" w:hanging="68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Результаты подпрограммы 2: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Степень реализации мероприятий подпрограммы 2: СРм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= 11/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11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=1</w:t>
      </w:r>
    </w:p>
    <w:p>
      <w:pPr>
        <w:pStyle w:val="Normal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Степень соответствия запланированному уровню затрат: ССуз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eastAsia="Calibri" w:cs="Bookman Old Style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39131,9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/ 39131,</w:t>
      </w:r>
      <w:r>
        <w:rPr>
          <w:rFonts w:eastAsia="Calibri" w:cs="Bookman Old Style" w:ascii="Times New Roman" w:hAnsi="Times New Roman"/>
          <w:color w:val="000000"/>
          <w:sz w:val="24"/>
          <w:szCs w:val="24"/>
        </w:rPr>
        <w:t>9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=1</w:t>
      </w:r>
    </w:p>
    <w:p>
      <w:pPr>
        <w:pStyle w:val="Normal"/>
        <w:ind w:firstLine="34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Эффективность использования средств бюджета района: Эис2 =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1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/1=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1</w:t>
      </w:r>
    </w:p>
    <w:p>
      <w:pPr>
        <w:pStyle w:val="Normal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Степени достижения планового значения показателя: 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firstLine="709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СДпз1 =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57/57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1</w:t>
      </w:r>
    </w:p>
    <w:p>
      <w:pPr>
        <w:pStyle w:val="Normal"/>
        <w:ind w:firstLine="709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СДпз2 =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107/82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=1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cols w:num="2" w:space="282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Степень реализации  подпрограммы 2: СРмп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=(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+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/2=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1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Эффективность реализации подпрограммы 2 в зависимости от значений оценки степени реализации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под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программы 2 и оценки эффективности использования средств бюджета района: ЭРп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1*1=1</w:t>
      </w:r>
    </w:p>
    <w:p>
      <w:pPr>
        <w:pStyle w:val="Normal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Эффективность реализации подпрограммы 2 составляет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и признается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высокой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ind w:firstLine="709"/>
        <w:jc w:val="both"/>
        <w:rPr>
          <w:color w:val="C9211E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Эффективность реализации муниципальной программы  в зависимости от значений оценки степени реализации муниципальной программы и оценки эффективности реализации входящих в нее подпрограмм: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ЭРмп = 0,5*</w:t>
      </w:r>
      <w:r>
        <w:rPr>
          <w:rFonts w:eastAsia="Calibri" w:cs="Times New Roman" w:ascii="Times New Roman" w:hAnsi="Times New Roman"/>
          <w:color w:val="111111"/>
          <w:kern w:val="0"/>
          <w:sz w:val="24"/>
          <w:szCs w:val="24"/>
          <w:lang w:val="ru-RU" w:eastAsia="ru-RU" w:bidi="ar-SA"/>
        </w:rPr>
        <w:t>1</w:t>
      </w:r>
      <w:r>
        <w:rPr>
          <w:rFonts w:cs="Times New Roman" w:ascii="Times New Roman" w:hAnsi="Times New Roman"/>
          <w:color w:val="111111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+0,5*((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+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)/2) </w:t>
      </w:r>
      <w:r>
        <w:rPr>
          <w:rFonts w:cs="Times New Roman" w:ascii="Times New Roman" w:hAnsi="Times New Roman"/>
          <w:color w:val="111111"/>
          <w:sz w:val="24"/>
          <w:szCs w:val="24"/>
          <w:lang w:eastAsia="ru-RU"/>
        </w:rPr>
        <w:t xml:space="preserve">= </w:t>
      </w:r>
      <w:r>
        <w:rPr>
          <w:rFonts w:eastAsia="Calibri" w:cs="Times New Roman" w:ascii="Times New Roman" w:hAnsi="Times New Roman"/>
          <w:color w:val="111111"/>
          <w:kern w:val="0"/>
          <w:sz w:val="24"/>
          <w:szCs w:val="24"/>
          <w:lang w:val="ru-RU" w:eastAsia="ru-RU" w:bidi="ar-SA"/>
        </w:rPr>
        <w:t>1</w:t>
      </w:r>
    </w:p>
    <w:p>
      <w:pPr>
        <w:pStyle w:val="Normal"/>
        <w:ind w:firstLine="709"/>
        <w:jc w:val="both"/>
        <w:rPr>
          <w:color w:val="111111"/>
        </w:rPr>
      </w:pPr>
      <w:r>
        <w:rPr>
          <w:rFonts w:cs="Times New Roman" w:ascii="Times New Roman" w:hAnsi="Times New Roman"/>
          <w:color w:val="111111"/>
          <w:sz w:val="24"/>
          <w:szCs w:val="24"/>
          <w:lang w:eastAsia="ru-RU"/>
        </w:rPr>
        <w:t xml:space="preserve">Эффективность реализации муниципальной программы составляет </w:t>
      </w:r>
      <w:r>
        <w:rPr>
          <w:rFonts w:eastAsia="Calibri" w:cs="Times New Roman" w:ascii="Times New Roman" w:hAnsi="Times New Roman"/>
          <w:color w:val="111111"/>
          <w:kern w:val="0"/>
          <w:sz w:val="24"/>
          <w:szCs w:val="24"/>
          <w:lang w:val="ru-RU" w:eastAsia="ru-RU" w:bidi="ar-SA"/>
        </w:rPr>
        <w:t>1</w:t>
      </w:r>
      <w:r>
        <w:rPr>
          <w:rFonts w:eastAsia="Calibri" w:cs="Times New Roman" w:ascii="Times New Roman" w:hAnsi="Times New Roman"/>
          <w:color w:val="111111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color w:val="111111"/>
          <w:sz w:val="24"/>
          <w:szCs w:val="24"/>
          <w:lang w:eastAsia="ru-RU"/>
        </w:rPr>
        <w:t xml:space="preserve">и  признается </w:t>
      </w:r>
      <w:r>
        <w:rPr>
          <w:rFonts w:eastAsia="Calibri" w:cs="Times New Roman" w:ascii="Times New Roman" w:hAnsi="Times New Roman"/>
          <w:color w:val="111111"/>
          <w:kern w:val="0"/>
          <w:sz w:val="24"/>
          <w:szCs w:val="24"/>
          <w:lang w:val="ru-RU" w:eastAsia="ru-RU" w:bidi="ar-SA"/>
        </w:rPr>
        <w:t>высокой</w:t>
      </w:r>
      <w:r>
        <w:rPr>
          <w:rFonts w:cs="Times New Roman" w:ascii="Times New Roman" w:hAnsi="Times New Roman"/>
          <w:color w:val="111111"/>
          <w:sz w:val="24"/>
          <w:szCs w:val="24"/>
          <w:lang w:eastAsia="ru-RU"/>
        </w:rPr>
        <w:t>.</w:t>
      </w:r>
    </w:p>
    <w:p>
      <w:pPr>
        <w:pStyle w:val="Normal"/>
        <w:ind w:firstLine="709"/>
        <w:jc w:val="center"/>
        <w:rPr>
          <w:color w:val="111111"/>
        </w:rPr>
      </w:pPr>
      <w:r>
        <w:rPr>
          <w:rFonts w:cs="Times New Roman" w:ascii="Times New Roman" w:hAnsi="Times New Roman"/>
          <w:b/>
          <w:color w:val="111111"/>
          <w:sz w:val="24"/>
          <w:szCs w:val="24"/>
        </w:rPr>
        <w:t>Предложения о дальнейшей реализации муниципальной программы</w:t>
      </w:r>
    </w:p>
    <w:p>
      <w:pPr>
        <w:pStyle w:val="Normal"/>
        <w:ind w:firstLine="709"/>
        <w:jc w:val="both"/>
        <w:rPr>
          <w:color w:val="111111"/>
        </w:rPr>
      </w:pPr>
      <w:r>
        <w:rPr>
          <w:rFonts w:eastAsia="Calibri" w:cs="Times New Roman" w:ascii="Times New Roman" w:hAnsi="Times New Roman"/>
          <w:color w:val="111111"/>
          <w:sz w:val="24"/>
          <w:szCs w:val="24"/>
        </w:rPr>
        <w:t>Продолжить р</w:t>
      </w:r>
      <w:r>
        <w:rPr>
          <w:rFonts w:cs="Times New Roman" w:ascii="Times New Roman" w:hAnsi="Times New Roman"/>
          <w:color w:val="111111"/>
          <w:sz w:val="24"/>
          <w:szCs w:val="24"/>
        </w:rPr>
        <w:t>еализацию</w:t>
      </w:r>
      <w:r>
        <w:rPr>
          <w:rFonts w:eastAsia="Calibri" w:cs="Times New Roman" w:ascii="Times New Roman" w:hAnsi="Times New Roman"/>
          <w:color w:val="111111"/>
          <w:sz w:val="24"/>
          <w:szCs w:val="24"/>
        </w:rPr>
        <w:t xml:space="preserve"> муниципальной</w:t>
      </w:r>
      <w:r>
        <w:rPr>
          <w:rFonts w:cs="Times New Roman" w:ascii="Times New Roman" w:hAnsi="Times New Roman"/>
          <w:color w:val="111111"/>
          <w:sz w:val="24"/>
          <w:szCs w:val="24"/>
        </w:rPr>
        <w:t xml:space="preserve"> программы 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«Развитие физической культуры и спорта в Грязовецком муниципальном районе на 2021-2025 годы», утвержденной п</w:t>
      </w:r>
      <w:r>
        <w:rPr>
          <w:rFonts w:cs="Times New Roman" w:ascii="Times New Roman" w:hAnsi="Times New Roman"/>
          <w:color w:val="111111"/>
          <w:sz w:val="24"/>
          <w:szCs w:val="24"/>
        </w:rPr>
        <w:t>остановлением администрации района № 516 от 30.10.2020</w:t>
      </w:r>
      <w:r>
        <w:rPr>
          <w:rFonts w:eastAsia="Calibri" w:cs="Times New Roman" w:ascii="Times New Roman" w:hAnsi="Times New Roman"/>
          <w:color w:val="111111"/>
          <w:sz w:val="24"/>
          <w:szCs w:val="24"/>
        </w:rPr>
        <w:t>г</w:t>
      </w:r>
      <w:r>
        <w:rPr>
          <w:rFonts w:cs="Times New Roman" w:ascii="Times New Roman" w:hAnsi="Times New Roman"/>
          <w:color w:val="111111"/>
          <w:sz w:val="24"/>
          <w:szCs w:val="24"/>
        </w:rPr>
        <w:t xml:space="preserve">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Начальник управления по культуре, </w:t>
      </w:r>
    </w:p>
    <w:p>
      <w:pPr>
        <w:pStyle w:val="Normal"/>
        <w:widowControl w:val="false"/>
        <w:spacing w:before="0" w:after="0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спорту, туризму администрации района                                                           Ю.Д. Клименко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0"/>
        </w:sectPr>
        <w:pStyle w:val="Normal"/>
        <w:widowControl w:val="false"/>
        <w:spacing w:before="0" w:after="0"/>
        <w:ind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1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2" w:name="Par792"/>
      <w:bookmarkStart w:id="3" w:name="Par792"/>
      <w:bookmarkEnd w:id="3"/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/>
      </w:pPr>
      <w:r>
        <w:rPr>
          <w:rFonts w:eastAsia="Times New Roman" w:cs="Times New Roman" w:ascii="Times New Roman" w:hAnsi="Times New Roman"/>
          <w:b/>
        </w:rPr>
        <w:t>Сведения о достижении значений показателей (индикаторов) муниципальной программы                                                                      «Развитие физической культуры и спорта в Грязовецком муниципальном районе на 20</w:t>
      </w: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lang w:val="ru-RU" w:eastAsia="zh-CN" w:bidi="ar-SA"/>
        </w:rPr>
        <w:t>21</w:t>
      </w:r>
      <w:r>
        <w:rPr>
          <w:rFonts w:eastAsia="Times New Roman" w:cs="Times New Roman" w:ascii="Times New Roman" w:hAnsi="Times New Roman"/>
          <w:b/>
        </w:rPr>
        <w:t>-202</w:t>
      </w: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lang w:val="ru-RU" w:eastAsia="zh-CN" w:bidi="ar-SA"/>
        </w:rPr>
        <w:t>5</w:t>
      </w:r>
      <w:r>
        <w:rPr>
          <w:rFonts w:eastAsia="Times New Roman" w:cs="Times New Roman" w:ascii="Times New Roman" w:hAnsi="Times New Roman"/>
          <w:b/>
        </w:rPr>
        <w:t xml:space="preserve">годы» 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за 2021 год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W w:w="14782" w:type="dxa"/>
        <w:jc w:val="left"/>
        <w:tblInd w:w="65" w:type="dxa"/>
        <w:tblLayout w:type="fixed"/>
        <w:tblCellMar>
          <w:top w:w="0" w:type="dxa"/>
          <w:left w:w="65" w:type="dxa"/>
          <w:bottom w:w="0" w:type="dxa"/>
          <w:right w:w="75" w:type="dxa"/>
        </w:tblCellMar>
      </w:tblPr>
      <w:tblGrid>
        <w:gridCol w:w="565"/>
        <w:gridCol w:w="3544"/>
        <w:gridCol w:w="1844"/>
        <w:gridCol w:w="1984"/>
        <w:gridCol w:w="1560"/>
        <w:gridCol w:w="1562"/>
        <w:gridCol w:w="3723"/>
      </w:tblGrid>
      <w:tr>
        <w:trPr>
          <w:trHeight w:val="960" w:hRule="atLeast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N </w:t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показателя (индикатора)</w:t>
              <w:br/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51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Значения показателей (индикаторов)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муниципальной программы, </w:t>
              <w:br/>
              <w:t>подпрограммы муниципальной программы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Обоснование отклонений значений показателя (индикатора)  </w:t>
              <w:br/>
              <w:t>на конец отчетного года</w:t>
              <w:br/>
              <w:t>(при наличии)</w:t>
            </w:r>
          </w:p>
        </w:tc>
      </w:tr>
      <w:tr>
        <w:trPr>
          <w:trHeight w:val="320" w:hRule="atLeast"/>
        </w:trPr>
        <w:tc>
          <w:tcPr>
            <w:tcW w:w="5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1478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 Грязовецком муниципальном районе на 2021-2025 годы»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 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Доля населения, систематически занимающегося физической культурой и спортом, в общей численности населения района в возрасте от 3 до 79 лет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Эффективное использование спортсооружений, увеличение количества спортивных мероприятий на территории района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Число лиц,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занимающихся спортивной подготовкой,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в соответствии с федеральными стандартами спортивной подготовки</w:t>
            </w:r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Человек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56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520</w:t>
            </w:r>
          </w:p>
        </w:tc>
        <w:tc>
          <w:tcPr>
            <w:tcW w:w="37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увеличение числа занимающихся спортивной подготовкой произошло в связи с увеличением в сентябре 2021г количества групп занимающихся , вводом новых видов спорта — плавание и фигурное катание на коньках</w:t>
            </w:r>
          </w:p>
        </w:tc>
      </w:tr>
      <w:tr>
        <w:trPr>
          <w:trHeight w:val="1451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коэффициент фактической загруженности спортивных сооружений, находящихся в оперативном управлении БУ «Центр ФКС»</w:t>
            </w:r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40,3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56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59,3</w:t>
            </w:r>
          </w:p>
        </w:tc>
        <w:tc>
          <w:tcPr>
            <w:tcW w:w="37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Эффективное использование спортсооружений</w:t>
            </w:r>
          </w:p>
        </w:tc>
      </w:tr>
      <w:tr>
        <w:trPr/>
        <w:tc>
          <w:tcPr>
            <w:tcW w:w="1478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Подпрограмма 1 «Физическая культура и массовый спорт»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Численность детей и молодежи (возраст 3 - 29 лет), систематически занимающихся физической культурой и спортом в БУ «Центр ФКС»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3488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3489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shd w:fill="auto" w:val="clear"/>
              </w:rPr>
              <w:t>3517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Численность  граждан среднего возраста (женщины: 30 - 54 года; мужчины: 30-59 лет), систематически занимающихся физической культурой и спортом в БУ «Центр ФКС»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3532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3540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shd w:fill="auto" w:val="clear"/>
              </w:rPr>
              <w:t>3703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07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Численность граждан старшего возраста (женщины: 55-79 лет; мужчины: 60-79 лет), систематически занимающихся физической культурой и спортом в БУ «Центр ФКС»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956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shd w:fill="auto" w:val="clear"/>
              </w:rPr>
              <w:t>1009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Доля лиц, выполнивших нормативы Всероссийского физкультурно-спортивного комплекса «Готов к труду и обороне» (ГТО), в общей численности населения района, принявшего участие в сдаче нормативов Всероссийского физкультурно-спортивного комплекса «Готов к труду и обороне» (ГТО)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53,5</w:t>
            </w:r>
          </w:p>
        </w:tc>
        <w:tc>
          <w:tcPr>
            <w:tcW w:w="156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shd w:fill="auto" w:val="clear"/>
              </w:rPr>
              <w:t>8</w:t>
            </w: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shd w:fill="auto" w:val="clear"/>
                <w:lang w:val="ru-RU" w:eastAsia="zh-CN" w:bidi="ar-SA"/>
              </w:rPr>
              <w:t>6,3</w:t>
            </w:r>
          </w:p>
        </w:tc>
        <w:tc>
          <w:tcPr>
            <w:tcW w:w="37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На показатель повлияло снижение числа принявших участие в </w:t>
            </w:r>
            <w:r>
              <w:rPr>
                <w:rFonts w:eastAsia=";Times New Roman" w:cs="Times New Roman" w:ascii="Times New Roman" w:hAnsi="Times New Roman"/>
                <w:color w:val="00000A"/>
                <w:sz w:val="22"/>
                <w:szCs w:val="22"/>
                <w:lang w:val="ru-RU" w:eastAsia="zh-CN" w:bidi="ar-SA"/>
              </w:rPr>
              <w:t>сдаче нормативов</w:t>
            </w:r>
            <w:r>
              <w:rPr>
                <w:rFonts w:cs="Times New Roman" w:ascii="Times New Roman" w:hAnsi="Times New Roman"/>
              </w:rPr>
              <w:t xml:space="preserve"> ГТО, при увеличении уровня подготовки граждан, выполняющих нормативы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мероприятий  по тестированию видов испытаний комплекса ГТО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56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12</w:t>
            </w:r>
          </w:p>
        </w:tc>
        <w:tc>
          <w:tcPr>
            <w:tcW w:w="37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Spacing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478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Подпрограмма 2      «Спортивная подготовка»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Количество призовых мест, занятых 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hi-IN" w:bidi="hi-IN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2"/>
                <w:sz w:val="20"/>
                <w:szCs w:val="20"/>
                <w:lang w:val="ru-RU" w:eastAsia="hi-IN" w:bidi="hi-IN"/>
              </w:rPr>
              <w:t>57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57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Число спортсменов выполнивших массовые спортивные разряды</w:t>
            </w:r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ahoma" w:cs="Times New Roman"/>
                <w:color w:val="auto"/>
                <w:sz w:val="20"/>
                <w:szCs w:val="20"/>
                <w:lang w:val="ru-RU" w:eastAsia="zh-CN" w:bidi="hi-IN"/>
              </w:rPr>
            </w:pPr>
            <w:r>
              <w:rPr>
                <w:rFonts w:eastAsia="Tahoma" w:cs="Times New Roman" w:ascii="Times New Roman" w:hAnsi="Times New Roman"/>
                <w:color w:val="auto"/>
                <w:sz w:val="20"/>
                <w:szCs w:val="20"/>
                <w:lang w:val="ru-RU" w:eastAsia="zh-CN" w:bidi="hi-IN"/>
              </w:rPr>
              <w:t>64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;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;Times New Roman" w:cs="Times New Roman" w:ascii="Times New Roman" w:hAnsi="Times New Roman"/>
                <w:color w:val="000000"/>
                <w:sz w:val="20"/>
                <w:szCs w:val="20"/>
                <w:lang w:val="ru-RU" w:eastAsia="zh-CN" w:bidi="ar-SA"/>
              </w:rPr>
              <w:t>82</w:t>
            </w:r>
          </w:p>
        </w:tc>
        <w:tc>
          <w:tcPr>
            <w:tcW w:w="156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107</w:t>
            </w:r>
          </w:p>
        </w:tc>
        <w:tc>
          <w:tcPr>
            <w:tcW w:w="37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Spacing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 w:val="false"/>
        <w:pBdr>
          <w:bottom w:val="single" w:sz="2" w:space="2" w:color="000000"/>
        </w:pBdr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C9211E"/>
        </w:rPr>
      </w:pPr>
      <w:r>
        <w:rPr>
          <w:rFonts w:cs="Times New Roman" w:ascii="Times New Roman" w:hAnsi="Times New Roman"/>
          <w:color w:val="C9211E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C9211E"/>
        </w:rPr>
      </w:pPr>
      <w:r>
        <w:rPr>
          <w:rFonts w:cs="Times New Roman" w:ascii="Times New Roman" w:hAnsi="Times New Roman"/>
          <w:color w:val="C9211E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olor w:val="111111"/>
        </w:rPr>
        <w:t xml:space="preserve">Расчет значений целевых показателей(индикаторов)  муниципальной программы </w:t>
      </w:r>
      <w:r>
        <w:rPr>
          <w:rFonts w:eastAsia="Times New Roman" w:cs="Times New Roman" w:ascii="Times New Roman" w:hAnsi="Times New Roman"/>
          <w:b/>
          <w:color w:val="111111"/>
        </w:rPr>
        <w:t xml:space="preserve">(подпрограммы муниципальной программы) </w:t>
      </w:r>
      <w:r>
        <w:rPr>
          <w:rFonts w:eastAsia="Calibri" w:cs="Times New Roman" w:ascii="Times New Roman" w:hAnsi="Times New Roman"/>
          <w:b/>
          <w:color w:val="111111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b/>
          <w:color w:val="111111"/>
        </w:rPr>
        <w:t>«Развитие физической культуры и спорта</w:t>
      </w:r>
      <w:r>
        <w:rPr>
          <w:rFonts w:eastAsia="Calibri" w:cs="Times New Roman" w:ascii="Times New Roman" w:hAnsi="Times New Roman"/>
          <w:b/>
          <w:color w:val="1111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color w:val="111111"/>
        </w:rPr>
        <w:t>в Грязовецком муниципальном районе на 20</w:t>
      </w:r>
      <w:r>
        <w:rPr>
          <w:rFonts w:eastAsia="Times New Roman" w:cs="Times New Roman" w:ascii="Times New Roman" w:hAnsi="Times New Roman"/>
          <w:b/>
          <w:color w:val="111111"/>
          <w:sz w:val="22"/>
          <w:szCs w:val="22"/>
          <w:lang w:val="ru-RU" w:eastAsia="zh-CN" w:bidi="ar-SA"/>
        </w:rPr>
        <w:t>21</w:t>
      </w:r>
      <w:r>
        <w:rPr>
          <w:rFonts w:eastAsia="Times New Roman" w:cs="Times New Roman" w:ascii="Times New Roman" w:hAnsi="Times New Roman"/>
          <w:b/>
          <w:color w:val="111111"/>
        </w:rPr>
        <w:t>-2025годы»</w:t>
      </w:r>
      <w:r>
        <w:rPr>
          <w:rFonts w:eastAsia="Calibri" w:cs="Times New Roman" w:ascii="Times New Roman" w:hAnsi="Times New Roman"/>
          <w:b/>
          <w:color w:val="111111"/>
          <w:sz w:val="20"/>
          <w:szCs w:val="20"/>
        </w:rPr>
        <w:t>»</w:t>
      </w:r>
    </w:p>
    <w:p>
      <w:pPr>
        <w:pStyle w:val="NoSpacing"/>
        <w:rPr>
          <w:rFonts w:ascii="Times New Roman" w:hAnsi="Times New Roman" w:cs="Times New Roman"/>
          <w:b/>
          <w:b/>
          <w:color w:val="C9211E"/>
        </w:rPr>
      </w:pPr>
      <w:r>
        <w:rPr>
          <w:rFonts w:cs="Times New Roman" w:ascii="Times New Roman" w:hAnsi="Times New Roman"/>
          <w:b/>
          <w:color w:val="C9211E"/>
        </w:rPr>
      </w:r>
    </w:p>
    <w:p>
      <w:pPr>
        <w:pStyle w:val="NoSpacing"/>
        <w:rPr>
          <w:rFonts w:ascii="Times New Roman" w:hAnsi="Times New Roman" w:cs="Times New Roman"/>
          <w:b/>
          <w:b/>
          <w:color w:val="C9211E"/>
        </w:rPr>
      </w:pPr>
      <w:r>
        <w:rPr>
          <w:rFonts w:cs="Times New Roman" w:ascii="Times New Roman" w:hAnsi="Times New Roman"/>
          <w:b/>
          <w:color w:val="C9211E"/>
        </w:rPr>
      </w:r>
    </w:p>
    <w:tbl>
      <w:tblPr>
        <w:tblW w:w="15458" w:type="dxa"/>
        <w:jc w:val="left"/>
        <w:tblInd w:w="-3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3180"/>
        <w:gridCol w:w="3000"/>
        <w:gridCol w:w="1845"/>
        <w:gridCol w:w="3305"/>
        <w:gridCol w:w="3498"/>
      </w:tblGrid>
      <w:tr>
        <w:trPr/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N </w:t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Обозначение и наимено</w:t>
              <w:softHyphen/>
              <w:t>вание показателя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Формула рас</w:t>
              <w:softHyphen/>
              <w:t>чета</w:t>
            </w:r>
          </w:p>
        </w:tc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Исходные данные для расчета значений показателя</w:t>
            </w:r>
          </w:p>
        </w:tc>
      </w:tr>
      <w:tr>
        <w:trPr/>
        <w:tc>
          <w:tcPr>
            <w:tcW w:w="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Обозначение переменной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переменной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Источник исходных данных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15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в Грязовецком муниципальном районе на 2021-2025 годы»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»</w:t>
            </w:r>
          </w:p>
        </w:tc>
      </w:tr>
      <w:tr>
        <w:trPr/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Дз - Доля населения, систематически занимающегося физической культурой и спортом, в общей численности населения района в возрасте от 3 до 79 лет, %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Дз = Чз / Чн х 100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Дз=14208/ 29685*100 = 47,8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Чз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численность занимающихся физической культурой и спортом от 3 до 79 лет в отчетном году, человек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Источник данных: 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форма ежегодного федерального статистического наблюдения № 1-ФК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(свод); статистические данные</w:t>
            </w:r>
          </w:p>
        </w:tc>
      </w:tr>
      <w:tr>
        <w:trPr>
          <w:trHeight w:val="780" w:hRule="atLeast"/>
        </w:trPr>
        <w:tc>
          <w:tcPr>
            <w:tcW w:w="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Чн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численность населения от 3 до 79 лет  в отчетном году, человек</w:t>
            </w:r>
          </w:p>
        </w:tc>
        <w:tc>
          <w:tcPr>
            <w:tcW w:w="3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Bookman Old Style" w:ascii="Bookman Old Style" w:hAnsi="Bookman Old Style"/>
                <w:color w:val="000000"/>
                <w:lang w:val="en-US"/>
              </w:rPr>
              <w:t>S</w:t>
            </w:r>
            <w:r>
              <w:rPr>
                <w:rFonts w:cs="Bookman Old Style" w:ascii="Bookman Old Style" w:hAnsi="Bookman Old Style"/>
                <w:color w:val="000000"/>
              </w:rPr>
              <w:t>чел - число лиц, занимающихся спортивной подготовкой</w:t>
            </w:r>
            <w:r>
              <w:rPr>
                <w:color w:val="000000"/>
              </w:rPr>
              <w:t xml:space="preserve"> </w:t>
            </w:r>
            <w:r>
              <w:rPr>
                <w:rFonts w:cs="Bookman Old Style" w:ascii="Bookman Old Style" w:hAnsi="Bookman Old Style"/>
                <w:color w:val="000000"/>
              </w:rPr>
              <w:t>в соответствии с федеральными стандартами спортивной подготовки, человек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Bookman Old Style" w:ascii="Bookman Old Style" w:hAnsi="Bookman Old Style"/>
                <w:color w:val="000000"/>
                <w:lang w:val="en-US"/>
              </w:rPr>
              <w:t>S</w:t>
            </w:r>
            <w:r>
              <w:rPr>
                <w:rFonts w:cs="Bookman Old Style" w:ascii="Bookman Old Style" w:hAnsi="Bookman Old Style"/>
                <w:color w:val="000000"/>
              </w:rPr>
              <w:t>чел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Bookman Old Style" w:ascii="Bookman Old Style" w:hAnsi="Bookman Old Style"/>
                <w:color w:val="000000"/>
                <w:lang w:val="en-US"/>
              </w:rPr>
              <w:t>S</w:t>
            </w:r>
            <w:r>
              <w:rPr>
                <w:rFonts w:cs="Bookman Old Style" w:ascii="Bookman Old Style" w:hAnsi="Bookman Old Style"/>
                <w:color w:val="000000"/>
              </w:rPr>
              <w:t>чел = 520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Bookman Old Style" w:ascii="Bookman Old Style" w:hAnsi="Bookman Old Style"/>
                <w:color w:val="000000"/>
                <w:lang w:val="en-US"/>
              </w:rPr>
              <w:t>S</w:t>
            </w:r>
            <w:r>
              <w:rPr>
                <w:rFonts w:cs="Bookman Old Style" w:ascii="Bookman Old Style" w:hAnsi="Bookman Old Style"/>
                <w:color w:val="000000"/>
              </w:rPr>
              <w:t>чел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Bookman Old Style" w:ascii="Bookman Old Style" w:hAnsi="Bookman Old Style"/>
                <w:color w:val="000000"/>
              </w:rPr>
              <w:t>число лиц, занимающихся спортивной подготовкой</w:t>
            </w:r>
            <w:r>
              <w:rPr>
                <w:color w:val="000000"/>
              </w:rPr>
              <w:t xml:space="preserve"> </w:t>
            </w:r>
            <w:r>
              <w:rPr>
                <w:rFonts w:cs="Bookman Old Style" w:ascii="Bookman Old Style" w:hAnsi="Bookman Old Style"/>
                <w:color w:val="000000"/>
              </w:rPr>
              <w:t>в соответствии с федеральными стандартами спортивной подготовки в отчетном году, человек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176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форма ежегодного федерального статистического наблюдения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176"/>
              <w:jc w:val="center"/>
              <w:rPr/>
            </w:pPr>
            <w:r>
              <w:rPr>
                <w:rFonts w:cs="Bookman Old Style" w:ascii="Bookman Old Style" w:hAnsi="Bookman Old Style"/>
                <w:color w:val="000000"/>
              </w:rPr>
              <w:t>№</w:t>
            </w:r>
            <w:r>
              <w:rPr>
                <w:rFonts w:eastAsia="Bookman Old Style" w:cs="Bookman Old Style" w:ascii="Bookman Old Style" w:hAnsi="Bookman Old Style"/>
                <w:color w:val="000000"/>
              </w:rPr>
              <w:t xml:space="preserve"> </w:t>
            </w:r>
            <w:r>
              <w:rPr>
                <w:rFonts w:cs="Bookman Old Style" w:ascii="Bookman Old Style" w:hAnsi="Bookman Old Style"/>
                <w:color w:val="000000"/>
              </w:rPr>
              <w:t>5-ФК, № 3-АФК (свод)</w:t>
            </w:r>
          </w:p>
        </w:tc>
      </w:tr>
      <w:tr>
        <w:trPr>
          <w:trHeight w:val="1174" w:hRule="atLeas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Calibri" w:cs="Bookman Old Style" w:ascii="Bookman Old Style" w:hAnsi="Bookman Old Style"/>
                <w:color w:val="000000"/>
              </w:rPr>
              <w:t>Кз</w:t>
            </w:r>
            <w:r>
              <w:rPr>
                <w:rFonts w:cs="Bookman Old Style" w:ascii="Bookman Old Style" w:hAnsi="Bookman Old Style"/>
                <w:color w:val="000000"/>
              </w:rPr>
              <w:t xml:space="preserve"> -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lang w:eastAsia="hi-IN" w:bidi="hi-IN"/>
              </w:rPr>
              <w:t xml:space="preserve">коэффициент фактической загруженности спортивных сооружений, находящихся в оперативном управлении БУ «Центр ФКС»,  </w:t>
            </w:r>
            <w:r>
              <w:rPr>
                <w:rFonts w:eastAsia="Times New Roman" w:cs="Bookman Old Style" w:ascii="Bookman Old Style" w:hAnsi="Bookman Old Style"/>
                <w:color w:val="000000"/>
                <w:kern w:val="2"/>
                <w:lang w:eastAsia="hi-IN" w:bidi="hi-IN"/>
              </w:rPr>
              <w:t>%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566" w:leader="none"/>
              </w:tabs>
              <w:spacing w:lineRule="auto" w:line="240" w:before="0" w:after="0"/>
              <w:ind w:left="-108" w:right="0" w:hanging="0"/>
              <w:jc w:val="center"/>
              <w:rPr>
                <w:rFonts w:ascii="Bookman Old Style" w:hAnsi="Bookman Old Style" w:eastAsia="Calibri" w:cs="Bookman Old Style"/>
                <w:color w:val="000000"/>
              </w:rPr>
            </w:pPr>
            <w:r>
              <w:rPr>
                <w:rFonts w:eastAsia="Calibri" w:cs="Bookman Old Style" w:ascii="Bookman Old Style" w:hAnsi="Bookman Old Style"/>
                <w:color w:val="000000"/>
              </w:rPr>
              <w:t>Кз = Фз / Мс  х 100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6" w:leader="none"/>
              </w:tabs>
              <w:spacing w:lineRule="auto" w:line="240" w:before="0" w:after="0"/>
              <w:ind w:left="-108" w:right="0" w:hanging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6" w:leader="none"/>
              </w:tabs>
              <w:spacing w:lineRule="auto" w:line="240" w:before="0" w:after="0"/>
              <w:ind w:left="-108" w:right="0" w:hanging="0"/>
              <w:jc w:val="center"/>
              <w:rPr>
                <w:rFonts w:ascii="Bookman Old Style" w:hAnsi="Bookman Old Style" w:eastAsia="Calibri" w:cs="Bookman Old Style"/>
                <w:color w:val="000000"/>
              </w:rPr>
            </w:pPr>
            <w:r>
              <w:rPr>
                <w:rFonts w:eastAsia="Calibri" w:cs="Bookman Old Style" w:ascii="Bookman Old Style" w:hAnsi="Bookman Old Style"/>
                <w:color w:val="000000"/>
              </w:rPr>
              <w:t>Кз =  207181/349254*100=59,3</w:t>
            </w:r>
          </w:p>
          <w:p>
            <w:pPr>
              <w:pStyle w:val="ListParagraph"/>
              <w:widowControl w:val="false"/>
              <w:tabs>
                <w:tab w:val="clear" w:pos="720"/>
                <w:tab w:val="left" w:pos="566" w:leader="none"/>
              </w:tabs>
              <w:spacing w:lineRule="auto" w:line="240" w:before="0" w:after="0"/>
              <w:ind w:left="-108" w:right="0" w:hanging="0"/>
              <w:jc w:val="center"/>
              <w:rPr>
                <w:rFonts w:ascii="Bookman Old Style" w:hAnsi="Bookman Old Style" w:cs="Bookman Old Style"/>
                <w:color w:val="000000"/>
                <w:shd w:fill="FFFF00" w:val="clear"/>
              </w:rPr>
            </w:pPr>
            <w:r>
              <w:rPr>
                <w:rFonts w:cs="Bookman Old Style" w:ascii="Bookman Old Style" w:hAnsi="Bookman Old Style"/>
                <w:color w:val="000000"/>
                <w:shd w:fill="FFFF00" w:val="clear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34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</w:rPr>
              <w:t>Фз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21"/>
              <w:rPr/>
            </w:pPr>
            <w:r>
              <w:rPr>
                <w:rFonts w:cs="Times New Roman" w:ascii="Times New Roman" w:hAnsi="Times New Roman"/>
                <w:color w:val="000000"/>
              </w:rPr>
              <w:t>Ф</w:t>
            </w:r>
            <w:r>
              <w:rPr>
                <w:rFonts w:eastAsia="Calibri" w:cs="Times New Roman" w:ascii="Times New Roman" w:hAnsi="Times New Roman"/>
                <w:color w:val="000000"/>
              </w:rPr>
              <w:t>з</w:t>
            </w:r>
            <w:r>
              <w:rPr>
                <w:rFonts w:cs="Times New Roman" w:ascii="Times New Roman" w:hAnsi="Times New Roman"/>
                <w:color w:val="000000"/>
              </w:rPr>
              <w:t xml:space="preserve"> - фактическая годовая загруженность спортивного сооружения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lang w:eastAsia="hi-IN" w:bidi="hi-IN"/>
              </w:rPr>
              <w:t xml:space="preserve">, находящихся в оперативном управлении БУ «Центр ФКС», </w:t>
            </w:r>
            <w:r>
              <w:rPr>
                <w:rFonts w:eastAsia="Times New Roman" w:cs="Bookman Old Style" w:ascii="Bookman Old Style" w:hAnsi="Bookman Old Style"/>
                <w:color w:val="000000"/>
                <w:kern w:val="2"/>
                <w:lang w:eastAsia="hi-IN" w:bidi="hi-IN"/>
              </w:rPr>
              <w:t>человек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форма ежегодного федерального статистического наблюдения № 1-ФК (БУ «Центр ФКС»)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  <w:shd w:fill="FFFF00" w:val="clear"/>
              </w:rPr>
            </w:pPr>
            <w:r>
              <w:rPr>
                <w:rFonts w:cs="Bookman Old Style" w:ascii="Bookman Old Style" w:hAnsi="Bookman Old Style"/>
                <w:color w:val="000000"/>
                <w:shd w:fill="FFFF00" w:val="clear"/>
              </w:rPr>
            </w:r>
          </w:p>
        </w:tc>
      </w:tr>
      <w:tr>
        <w:trPr>
          <w:trHeight w:val="636" w:hRule="atLeast"/>
        </w:trPr>
        <w:tc>
          <w:tcPr>
            <w:tcW w:w="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00" w:val="clear"/>
              </w:rPr>
            </w:r>
          </w:p>
        </w:tc>
        <w:tc>
          <w:tcPr>
            <w:tcW w:w="3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00" w:val="clear"/>
              </w:rPr>
            </w:r>
          </w:p>
        </w:tc>
        <w:tc>
          <w:tcPr>
            <w:tcW w:w="30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00" w:val="clear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Мс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21"/>
              <w:rPr/>
            </w:pPr>
            <w:r>
              <w:rPr>
                <w:rFonts w:cs="Times New Roman" w:ascii="Times New Roman" w:hAnsi="Times New Roman"/>
                <w:color w:val="000000"/>
              </w:rPr>
              <w:t>М</w:t>
            </w:r>
            <w:r>
              <w:rPr>
                <w:rFonts w:eastAsia="Calibri" w:cs="Times New Roman" w:ascii="Times New Roman" w:hAnsi="Times New Roman"/>
                <w:color w:val="000000"/>
              </w:rPr>
              <w:t>с</w:t>
            </w:r>
            <w:r>
              <w:rPr>
                <w:rFonts w:cs="Times New Roman" w:ascii="Times New Roman" w:hAnsi="Times New Roman"/>
                <w:color w:val="000000"/>
              </w:rPr>
              <w:t xml:space="preserve"> - годовая мощность спортивного сооружения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lang w:eastAsia="hi-IN" w:bidi="hi-IN"/>
              </w:rPr>
              <w:t xml:space="preserve">, находящихся в оперативном управлении БУ «Центр ФКС», </w:t>
            </w:r>
            <w:r>
              <w:rPr>
                <w:rFonts w:eastAsia="Times New Roman" w:cs="Bookman Old Style" w:ascii="Bookman Old Style" w:hAnsi="Bookman Old Style"/>
                <w:color w:val="000000"/>
                <w:kern w:val="2"/>
                <w:lang w:eastAsia="hi-IN" w:bidi="hi-IN"/>
              </w:rPr>
              <w:t>человек</w:t>
            </w:r>
          </w:p>
        </w:tc>
        <w:tc>
          <w:tcPr>
            <w:tcW w:w="3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65" w:hRule="atLeast"/>
        </w:trPr>
        <w:tc>
          <w:tcPr>
            <w:tcW w:w="1545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Подпрограмма 1 «Физическая культура и массовый спорт»</w:t>
            </w:r>
          </w:p>
        </w:tc>
      </w:tr>
      <w:tr>
        <w:trPr>
          <w:trHeight w:val="633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Чд - численность детей и молодежи (возраст 3 - 29 лет), систематически занимающихся физической культурой и спортом в БУ «Центр ФКС», человек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Чд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Чд =3517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Чд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ind w:left="0" w:righ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Численность детей и молодежи (возраст 3 - 29 лет), систематически занимающихся физической культурой и спортом в БУ «Центр ФКС», человек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форма ежегодного Федерального  статистического наблюдения 1-ФК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БУ «Центр ФКС»; статистические данные</w:t>
            </w:r>
          </w:p>
        </w:tc>
      </w:tr>
      <w:tr>
        <w:trPr>
          <w:trHeight w:val="1437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Чср - численность  граждан среднего возраста (женщины: 30 - 54 года; мужчины: 30-59 лет), систематически занимающихся физической культурой и спортом в БУ «Центр ФКС», человек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Чср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Чср =  3703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Чср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Численность  граждан среднего возраста (женщины: 30 - 54 года; мужчины: 30-59 лет), систематически занимающихся физической культурой и спортом в БУ «Центр ФКС», человек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форма ежегодного Федерального  статистического наблюдения 1-ФК БУ «Центр ФКС»; статистические данные</w:t>
            </w:r>
          </w:p>
        </w:tc>
      </w:tr>
      <w:tr>
        <w:trPr>
          <w:trHeight w:val="1517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Чст - численность граждан старшего возраста (женщины: 55-79 лет; мужчины: 60-79 лет), систематически занимающихся физической культурой и спортом в БУ «Центр ФКС», человек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Чст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Чст = 1009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Чст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Численность граждан старшего возраста (женщины: 55-79 лет; мужчины: 60-79 лет), систематически занимающихся физической культурой и спортом в БУ «Центр ФКС», человек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форма ежегодного Федерального  статистического наблюдения 1-ФК БУ «Центр ФКС»; статистические данные</w:t>
            </w:r>
          </w:p>
        </w:tc>
      </w:tr>
      <w:tr>
        <w:trPr>
          <w:trHeight w:val="1517" w:hRule="atLeast"/>
        </w:trPr>
        <w:tc>
          <w:tcPr>
            <w:tcW w:w="6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34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Дг - доля лиц, выполнивших нормативы Всероссийского физкультурно-спортивного комплекса «Готов к труду и обороне» (ГТО), в общей численности населения района, принявшего участие в сдаче нормативов Всероссийского физкультурно-спортивного комплекса «Готов к труду и обороне» (ГТО), %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34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</w:tc>
        <w:tc>
          <w:tcPr>
            <w:tcW w:w="3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34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Дг = Чг / Чнг x 100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34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34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Дг = 258/299 x 100= 86,3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34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Чг</w:t>
            </w: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Bookman Old Style" w:ascii="Bookman Old Style" w:hAnsi="Bookman Old Style"/>
                <w:color w:val="000000"/>
              </w:rPr>
              <w:t xml:space="preserve">численность лиц, выполнивших нормативы испытаний (тестов) Всероссийского физкультурно-спортивного комплекса «Готов к труду и обороне» (ГТО) на знак отличия, </w:t>
            </w:r>
            <w:r>
              <w:rPr>
                <w:rFonts w:cs="Bookman Old Style" w:ascii="Bookman Old Style" w:hAnsi="Bookman Old Style"/>
              </w:rPr>
              <w:t>человек</w:t>
            </w:r>
          </w:p>
        </w:tc>
        <w:tc>
          <w:tcPr>
            <w:tcW w:w="3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форма ежегодного федерального статистического наблюдения № 2 ГТО</w:t>
            </w:r>
          </w:p>
        </w:tc>
      </w:tr>
      <w:tr>
        <w:trPr>
          <w:trHeight w:val="1517" w:hRule="atLeast"/>
        </w:trPr>
        <w:tc>
          <w:tcPr>
            <w:tcW w:w="63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34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Чнг</w:t>
            </w: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cs="Bookman Old Style" w:ascii="Bookman Old Style" w:hAnsi="Bookman Old Style"/>
                <w:color w:val="000000"/>
              </w:rPr>
              <w:t xml:space="preserve">численность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</w:t>
            </w:r>
            <w:r>
              <w:rPr>
                <w:rFonts w:cs="Bookman Old Style" w:ascii="Bookman Old Style" w:hAnsi="Bookman Old Style"/>
              </w:rPr>
              <w:t>человек</w:t>
            </w:r>
          </w:p>
        </w:tc>
        <w:tc>
          <w:tcPr>
            <w:tcW w:w="34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33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/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Кмер -</w:t>
            </w: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к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оличество мероприятий по тестированию видов испытаний комплекса ГТО, единиц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Кмер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Кмер = 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Кмер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количество мероприятий по тестированию видов испытаний комплекса в отчетном году, единиц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форма ежегодного федерального статистического наблюдения № 2 -ГТО</w:t>
            </w:r>
          </w:p>
        </w:tc>
      </w:tr>
      <w:tr>
        <w:trPr>
          <w:trHeight w:val="301" w:hRule="atLeast"/>
        </w:trPr>
        <w:tc>
          <w:tcPr>
            <w:tcW w:w="15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Подпрограмма 2      «Спортивная подготовка»</w:t>
            </w:r>
          </w:p>
        </w:tc>
      </w:tr>
      <w:tr>
        <w:trPr>
          <w:trHeight w:val="1276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Bookman Old Style" w:ascii="Bookman Old Style" w:hAnsi="Bookman Old Style"/>
              </w:rPr>
              <w:t>Кп</w:t>
            </w: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 xml:space="preserve"> - количество призовых мест, занятых 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уровне, единиц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Кп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Кп =  57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Кп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количество призовых мест, занятых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уровне в отчетном году</w:t>
            </w:r>
            <w:r>
              <w:rPr>
                <w:rFonts w:eastAsia="Times New Roman" w:cs="Bookman Old Style" w:ascii="Bookman Old Style" w:hAnsi="Bookman Old Style"/>
                <w:kern w:val="2"/>
                <w:lang w:eastAsia="hi-IN" w:bidi="hi-IN"/>
              </w:rPr>
              <w:t>, единиц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Bookman Old Style" w:ascii="Bookman Old Style" w:hAnsi="Bookman Old Style"/>
                <w:color w:val="000000"/>
              </w:rPr>
              <w:t xml:space="preserve">информация </w:t>
            </w: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БУ «Центр ФКС», копии протоколов соревнований, грамот и дипломов, подтверждающих призовые места</w:t>
            </w:r>
          </w:p>
        </w:tc>
      </w:tr>
      <w:tr>
        <w:trPr>
          <w:trHeight w:val="1276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5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Times New Roman" w:cs="Bookman Old Style"/>
                <w:kern w:val="2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lang w:eastAsia="hi-IN" w:bidi="hi-IN"/>
              </w:rPr>
              <w:t>Краз - число спортсменов, выполнивших массовые спортивные разряды, человек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34"/>
              <w:jc w:val="center"/>
              <w:rPr>
                <w:rFonts w:ascii="Bookman Old Style" w:hAnsi="Bookman Old Style" w:eastAsia="Times New Roman" w:cs="Bookman Old Style"/>
                <w:kern w:val="2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lang w:eastAsia="hi-IN" w:bidi="hi-IN"/>
              </w:rPr>
              <w:t>Краз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34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34"/>
              <w:jc w:val="center"/>
              <w:rPr>
                <w:rFonts w:ascii="Bookman Old Style" w:hAnsi="Bookman Old Style" w:eastAsia="Times New Roman" w:cs="Bookman Old Style"/>
                <w:kern w:val="2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lang w:eastAsia="hi-IN" w:bidi="hi-IN"/>
              </w:rPr>
              <w:t>Краз = 107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34"/>
              <w:jc w:val="center"/>
              <w:rPr>
                <w:rFonts w:ascii="Bookman Old Style" w:hAnsi="Bookman Old Style" w:eastAsia="Times New Roman" w:cs="Bookman Old Style"/>
                <w:kern w:val="2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lang w:eastAsia="hi-IN" w:bidi="hi-IN"/>
              </w:rPr>
              <w:t>Краз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21"/>
              <w:rPr>
                <w:rFonts w:ascii="Bookman Old Style" w:hAnsi="Bookman Old Style" w:eastAsia="Times New Roman" w:cs="Bookman Old Style"/>
                <w:kern w:val="2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lang w:eastAsia="hi-IN" w:bidi="hi-IN"/>
              </w:rPr>
              <w:t>число спортсменов, выполнивших массовые спортивные разряды в отчетном году, человек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форма ежегодного Федерального  статистического наблюдения 1-ФК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(свод)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 w:val="24"/>
                <w:szCs w:val="24"/>
              </w:rPr>
            </w:r>
          </w:p>
        </w:tc>
      </w:tr>
    </w:tbl>
    <w:p>
      <w:pPr>
        <w:pStyle w:val="NoSpacing"/>
        <w:widowControl w:val="false"/>
        <w:ind w:left="0" w:right="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left="0" w:right="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\</w:t>
      </w:r>
    </w:p>
    <w:p>
      <w:pPr>
        <w:pStyle w:val="NoSpacing"/>
        <w:widowControl w:val="false"/>
        <w:ind w:left="0" w:right="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left="0" w:right="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left="0" w:right="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left="0" w:right="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left="0" w:right="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left="0" w:right="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left="0" w:right="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left="0" w:right="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left="0" w:right="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left="0" w:right="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left="0" w:right="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left="0" w:right="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left="0" w:right="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left="0" w:right="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left="0" w:right="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left="0" w:right="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left="0" w:right="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left="0" w:right="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left="0" w:right="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left="0" w:right="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left="0" w:right="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2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825"/>
      <w:bookmarkEnd w:id="4"/>
      <w:r>
        <w:rPr>
          <w:rFonts w:cs="Times New Roman" w:ascii="Times New Roman" w:hAnsi="Times New Roman"/>
          <w:sz w:val="24"/>
          <w:szCs w:val="24"/>
        </w:rPr>
        <w:t>Сведения о степени выполнения  мероприятий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/>
      </w:pPr>
      <w:r>
        <w:rPr>
          <w:rStyle w:val="FontStyle11"/>
          <w:rFonts w:eastAsia="Arial Unicode MS"/>
          <w:sz w:val="24"/>
          <w:szCs w:val="24"/>
          <w:u w:val="single"/>
        </w:rPr>
        <w:t>муниципальной программы «Развитие физической культуры и спорта в Грязовецком муниципальном районе на 2021 – 2025 годы»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 муниципальной программы (подпрограммы муниципальной программы)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за 2021 год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4660" w:type="dxa"/>
        <w:jc w:val="left"/>
        <w:tblInd w:w="65" w:type="dxa"/>
        <w:tblLayout w:type="fixed"/>
        <w:tblCellMar>
          <w:top w:w="0" w:type="dxa"/>
          <w:left w:w="65" w:type="dxa"/>
          <w:bottom w:w="0" w:type="dxa"/>
          <w:right w:w="75" w:type="dxa"/>
        </w:tblCellMar>
      </w:tblPr>
      <w:tblGrid>
        <w:gridCol w:w="567"/>
        <w:gridCol w:w="2223"/>
        <w:gridCol w:w="1681"/>
        <w:gridCol w:w="1134"/>
        <w:gridCol w:w="1152"/>
        <w:gridCol w:w="1152"/>
        <w:gridCol w:w="1211"/>
        <w:gridCol w:w="1711"/>
        <w:gridCol w:w="1305"/>
        <w:gridCol w:w="2524"/>
      </w:tblGrid>
      <w:tr>
        <w:trPr>
          <w:trHeight w:val="320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N </w:t>
              <w:br/>
              <w:t>п/п</w:t>
            </w:r>
          </w:p>
        </w:tc>
        <w:tc>
          <w:tcPr>
            <w:tcW w:w="2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основного мероприятия, мероприятие, контрольное событие</w:t>
            </w:r>
          </w:p>
        </w:tc>
        <w:tc>
          <w:tcPr>
            <w:tcW w:w="16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Ответственный</w:t>
              <w:br/>
              <w:t>исполнитель</w:t>
            </w:r>
          </w:p>
        </w:tc>
        <w:tc>
          <w:tcPr>
            <w:tcW w:w="2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>Плановый срок</w:t>
            </w:r>
          </w:p>
        </w:tc>
        <w:tc>
          <w:tcPr>
            <w:tcW w:w="2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>Фактический срок</w:t>
            </w:r>
          </w:p>
        </w:tc>
        <w:tc>
          <w:tcPr>
            <w:tcW w:w="3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Проблемы, возникшие в ходе реализации  мероприятия &lt;*&gt;</w:t>
            </w:r>
          </w:p>
        </w:tc>
      </w:tr>
      <w:tr>
        <w:trPr>
          <w:trHeight w:val="320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 xml:space="preserve">начала    </w:t>
              <w:br/>
              <w:t>реализации</w:t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 xml:space="preserve">окончания </w:t>
              <w:br/>
              <w:t>реализации</w:t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 xml:space="preserve">начала    </w:t>
              <w:br/>
              <w:t>реализации</w:t>
            </w:r>
          </w:p>
        </w:tc>
        <w:tc>
          <w:tcPr>
            <w:tcW w:w="1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 xml:space="preserve">окончания </w:t>
              <w:br/>
              <w:t>реализации</w:t>
            </w:r>
          </w:p>
        </w:tc>
        <w:tc>
          <w:tcPr>
            <w:tcW w:w="1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достигнутые</w:t>
            </w:r>
          </w:p>
        </w:tc>
        <w:tc>
          <w:tcPr>
            <w:tcW w:w="25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1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1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0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  <w:t>Муниципальная программа «Развитие физической культуры и спорта»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093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  <w:t>Подпрограмма 1 «Физическая культура и массовый спорт»</w:t>
            </w:r>
          </w:p>
        </w:tc>
      </w:tr>
      <w:tr>
        <w:trPr/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Основное мероприятие 1.1 </w:t>
            </w:r>
          </w:p>
          <w:p>
            <w:pPr>
              <w:pStyle w:val="ConsPlusCell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Ответственный исполнитель:управление по культуре, спорту, туризму администрации Грязовецкого муниципального района; участники: Управление образования Грязовецкого муниципального района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Bookman Old Style" w:ascii="Bookman Old Style" w:hAnsi="Bookman Old Style"/>
                <w:color w:val="111111"/>
                <w:sz w:val="18"/>
                <w:szCs w:val="18"/>
              </w:rPr>
              <w:t>численность детей и молодежи (возраст 3 - 29 лет), систематически занимающихся физической культурой и спортом в БУ «Центр ФКС» составит  348</w:t>
            </w:r>
            <w:r>
              <w:rPr>
                <w:rFonts w:eastAsia="Calibri" w:cs="Bookman Old Style" w:ascii="Bookman Old Style" w:hAnsi="Bookman Old Style"/>
                <w:color w:val="111111"/>
                <w:sz w:val="18"/>
                <w:szCs w:val="18"/>
                <w:lang w:eastAsia="en-US"/>
              </w:rPr>
              <w:t>9</w:t>
            </w:r>
            <w:r>
              <w:rPr>
                <w:rFonts w:cs="Bookman Old Style" w:ascii="Bookman Old Style" w:hAnsi="Bookman Old Style"/>
                <w:color w:val="111111"/>
                <w:sz w:val="18"/>
                <w:szCs w:val="18"/>
              </w:rPr>
              <w:t xml:space="preserve"> человек; численность граждан среднего возраста (женщины: 30 - 54 года; мужчины: 30-59 лет) </w:t>
            </w:r>
            <w:r>
              <w:rPr>
                <w:rFonts w:cs="Bookman Old Style" w:ascii="Bookman Old Style" w:hAnsi="Bookman Old Style"/>
                <w:color w:val="111111"/>
                <w:kern w:val="2"/>
                <w:sz w:val="18"/>
                <w:szCs w:val="18"/>
                <w:lang w:eastAsia="hi-IN" w:bidi="hi-IN"/>
              </w:rPr>
              <w:t>3</w:t>
            </w:r>
            <w:r>
              <w:rPr>
                <w:rFonts w:eastAsia="Calibri" w:cs="Bookman Old Style" w:ascii="Bookman Old Style" w:hAnsi="Bookman Old Style"/>
                <w:color w:val="111111"/>
                <w:kern w:val="2"/>
                <w:sz w:val="18"/>
                <w:szCs w:val="18"/>
                <w:lang w:eastAsia="hi-IN" w:bidi="hi-IN"/>
              </w:rPr>
              <w:t>540</w:t>
            </w:r>
            <w:r>
              <w:rPr>
                <w:rFonts w:cs="Bookman Old Style" w:ascii="Bookman Old Style" w:hAnsi="Bookman Old Style"/>
                <w:color w:val="111111"/>
                <w:sz w:val="18"/>
                <w:szCs w:val="18"/>
              </w:rPr>
              <w:t xml:space="preserve"> человек; численность граждан старшего возраста (женщины: 55-79 лет; мужчины: 60-79 лет), систематически занимающихся физической культурой и спортом в БУ «Центр ФКС»  956 человек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Bookman Old Style" w:ascii="Bookman Old Style" w:hAnsi="Bookman Old Style"/>
                <w:color w:val="111111"/>
                <w:sz w:val="20"/>
                <w:szCs w:val="20"/>
              </w:rPr>
              <w:t xml:space="preserve">численность детей и молодежи (возраст 3 - 29 лет), систематически занимающихся физической культурой и спортом в БУ «Центр ФКС» составит  3517 человек; численность граждан среднего возраста (женщины: 30 - 54 года; мужчины: 30-59 лет) </w:t>
            </w:r>
            <w:r>
              <w:rPr>
                <w:rFonts w:eastAsia="Calibri" w:cs="Bookman Old Style" w:ascii="Bookman Old Style" w:hAnsi="Bookman Old Style"/>
                <w:color w:val="111111"/>
                <w:kern w:val="2"/>
                <w:sz w:val="20"/>
                <w:szCs w:val="20"/>
                <w:lang w:eastAsia="hi-IN" w:bidi="hi-IN"/>
              </w:rPr>
              <w:t>3703</w:t>
            </w:r>
            <w:r>
              <w:rPr>
                <w:rFonts w:eastAsia="Calibri" w:cs="Bookman Old Style" w:ascii="Bookman Old Style" w:hAnsi="Bookman Old Style"/>
                <w:color w:val="111111"/>
                <w:sz w:val="20"/>
                <w:szCs w:val="20"/>
              </w:rPr>
              <w:t xml:space="preserve"> человек; численность граждан старшего возраста (женщины: 55-79 лет; мужчины: 60-79 лет), систематически занимающихся физической культурой и спортом в БУ «Центр ФКС»  </w:t>
            </w:r>
            <w:r>
              <w:rPr>
                <w:rFonts w:eastAsia="Calibri" w:cs="Bookman Old Style" w:ascii="Bookman Old Style" w:hAnsi="Bookman Old Style"/>
                <w:color w:val="111111"/>
                <w:sz w:val="20"/>
                <w:szCs w:val="20"/>
                <w:lang w:val="ru-RU" w:eastAsia="zh-CN" w:bidi="ar-SA"/>
              </w:rPr>
              <w:t>1009</w:t>
            </w:r>
            <w:r>
              <w:rPr>
                <w:rFonts w:eastAsia="Calibri" w:cs="Bookman Old Style" w:ascii="Bookman Old Style" w:hAnsi="Bookman Old Style"/>
                <w:color w:val="111111"/>
                <w:sz w:val="20"/>
                <w:szCs w:val="20"/>
              </w:rPr>
              <w:t xml:space="preserve"> человек</w:t>
            </w:r>
          </w:p>
        </w:tc>
        <w:tc>
          <w:tcPr>
            <w:tcW w:w="25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>
        <w:trPr/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-59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Мероприятие 1.1.1.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в части организации и проведения официальных физкультурных (физкультурно-оздоровительных) мероприятий» </w:t>
            </w:r>
          </w:p>
        </w:tc>
        <w:tc>
          <w:tcPr>
            <w:tcW w:w="1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/>
              </w:rPr>
              <w:t>БУ «Центр ФКС»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  <w:t xml:space="preserve">Выполнение муниципального задания  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  <w:t>Выполнение муниципального  задания составило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  <w:t>100%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</w:r>
          </w:p>
        </w:tc>
        <w:tc>
          <w:tcPr>
            <w:tcW w:w="25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-59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Мероприятие 1.1.2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в части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-59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обеспечения участия в официальных муниципальных физкультурных (физкультурно-оздоровительных) мероприятиях»</w:t>
            </w:r>
          </w:p>
        </w:tc>
        <w:tc>
          <w:tcPr>
            <w:tcW w:w="1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Управление образования Грязовецкого района (МБОУ «Юровская школа»)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  <w:t xml:space="preserve">Выполнение муниципального задания 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  <w:t>Выполнение муниципального  задания составило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  <w:t>100%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</w:r>
          </w:p>
        </w:tc>
        <w:tc>
          <w:tcPr>
            <w:tcW w:w="25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rPr/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 xml:space="preserve">Контрольное </w:t>
            </w:r>
            <w:r>
              <w:rPr>
                <w:rFonts w:cs="Bookman Old Style" w:ascii="Bookman Old Style" w:hAnsi="Bookman Old Style"/>
                <w:sz w:val="20"/>
                <w:szCs w:val="20"/>
              </w:rPr>
              <w:t>событие 1.1.1.   «</w:t>
            </w:r>
            <w:r>
              <w:rPr>
                <w:rFonts w:cs="Bookman Old Style" w:ascii="Bookman Old Style" w:hAnsi="Bookman Old Style"/>
                <w:sz w:val="18"/>
                <w:szCs w:val="18"/>
              </w:rPr>
              <w:t>Проведение п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ервенства Грязовецкого  района по волейболу среди мужских и женских команд муниципальных образований Грязовецкого муниципального района в зачет спартакиады»</w:t>
            </w:r>
          </w:p>
        </w:tc>
        <w:tc>
          <w:tcPr>
            <w:tcW w:w="168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  <w:t>БУ «Центр ФКС»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>
                <w:rFonts w:eastAsia="Bookman Old Style" w:cs="Bookman Old Style"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cs="Bookman Old Style" w:ascii="Bookman Old Style" w:hAnsi="Bookman Old Style"/>
                <w:sz w:val="18"/>
                <w:szCs w:val="18"/>
              </w:rPr>
              <w:t xml:space="preserve">21, 28 февраля 2021 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  <w:shd w:fill="auto" w:val="clear"/>
              </w:rPr>
              <w:t>Х</w:t>
            </w:r>
          </w:p>
        </w:tc>
        <w:tc>
          <w:tcPr>
            <w:tcW w:w="12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>
                <w:rFonts w:eastAsia="Bookman Old Style" w:cs="Bookman Old Style"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cs="Bookman Old Style" w:ascii="Bookman Old Style" w:hAnsi="Bookman Old Style"/>
                <w:sz w:val="18"/>
                <w:szCs w:val="18"/>
              </w:rPr>
              <w:t xml:space="preserve">21, 28 февраля 2021 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  <w:lang w:eastAsia="ru-RU"/>
              </w:rPr>
              <w:t xml:space="preserve">Выявление </w:t>
            </w:r>
            <w:r>
              <w:rPr>
                <w:rFonts w:eastAsia=";Times New Roman" w:cs="Times New Roman" w:ascii="Times New Roman" w:hAnsi="Times New Roman"/>
                <w:color w:val="00000A"/>
                <w:sz w:val="20"/>
                <w:szCs w:val="20"/>
                <w:shd w:fill="auto" w:val="clear"/>
                <w:lang w:val="ru-RU" w:eastAsia="ru-RU" w:bidi="ar-SA"/>
              </w:rPr>
              <w:t>команд призеров</w:t>
            </w:r>
          </w:p>
        </w:tc>
        <w:tc>
          <w:tcPr>
            <w:tcW w:w="1305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before="0" w:after="200"/>
              <w:ind w:left="-105" w:right="-148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shd w:fill="auto" w:val="clear"/>
              </w:rPr>
              <w:t>Награждены призеры,  занявшие призовые места</w:t>
            </w:r>
          </w:p>
        </w:tc>
        <w:tc>
          <w:tcPr>
            <w:tcW w:w="25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 xml:space="preserve">Контрольное событие 1.1.2.  </w:t>
            </w:r>
          </w:p>
          <w:p>
            <w:pPr>
              <w:pStyle w:val="Style21"/>
              <w:widowControl w:val="false"/>
              <w:rPr/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«Проведение соревнований по баскетболу среди м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ужских и женских команд в рамках спартакиады  среди муниципальных образований Грязовецкого муниципального района сезон 2021 года»</w:t>
            </w:r>
          </w:p>
        </w:tc>
        <w:tc>
          <w:tcPr>
            <w:tcW w:w="168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  <w:t>БУ «Центр ФКС»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 xml:space="preserve">21марта 04 апреля 2021 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  <w:shd w:fill="auto" w:val="clear"/>
              </w:rPr>
              <w:t>Х</w:t>
            </w:r>
          </w:p>
        </w:tc>
        <w:tc>
          <w:tcPr>
            <w:tcW w:w="12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 xml:space="preserve">21марта 04 апреля 2021 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  <w:lang w:eastAsia="ru-RU"/>
              </w:rPr>
              <w:t xml:space="preserve">Выявление </w:t>
            </w:r>
            <w:r>
              <w:rPr>
                <w:rFonts w:eastAsia=";Times New Roman" w:cs="Times New Roman" w:ascii="Times New Roman" w:hAnsi="Times New Roman"/>
                <w:color w:val="00000A"/>
                <w:sz w:val="20"/>
                <w:szCs w:val="20"/>
                <w:shd w:fill="auto" w:val="clear"/>
                <w:lang w:val="ru-RU" w:eastAsia="ru-RU" w:bidi="ar-SA"/>
              </w:rPr>
              <w:t>команд призеров</w:t>
            </w:r>
          </w:p>
        </w:tc>
        <w:tc>
          <w:tcPr>
            <w:tcW w:w="1305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before="0" w:after="200"/>
              <w:ind w:left="-105" w:right="-148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shd w:fill="auto" w:val="clear"/>
              </w:rPr>
              <w:t>Награждены призеры,  занявшие призовые места</w:t>
            </w:r>
          </w:p>
        </w:tc>
        <w:tc>
          <w:tcPr>
            <w:tcW w:w="25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2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 xml:space="preserve">Контрольное событие 1.1.3.  </w:t>
            </w:r>
          </w:p>
          <w:p>
            <w:pPr>
              <w:pStyle w:val="Normal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color w:val="000000"/>
                <w:sz w:val="18"/>
                <w:szCs w:val="18"/>
              </w:rPr>
              <w:t>«Открытый кубок по волейболу среди женских команд, посвященный Международному женскому дню»</w:t>
            </w:r>
          </w:p>
          <w:p>
            <w:pPr>
              <w:pStyle w:val="Style21"/>
              <w:widowControl w:val="false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color w:val="000000"/>
                <w:sz w:val="18"/>
                <w:szCs w:val="18"/>
              </w:rPr>
            </w:r>
          </w:p>
        </w:tc>
        <w:tc>
          <w:tcPr>
            <w:tcW w:w="168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  <w:t>БУ «Центр ФКС»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06 марта 2021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  <w:shd w:fill="auto" w:val="clear"/>
              </w:rPr>
              <w:t>Х</w:t>
            </w:r>
          </w:p>
        </w:tc>
        <w:tc>
          <w:tcPr>
            <w:tcW w:w="12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06 марта 2021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sz w:val="20"/>
                <w:szCs w:val="20"/>
                <w:shd w:fill="auto" w:val="clear"/>
                <w:lang w:val="ru-RU" w:eastAsia="ru-RU" w:bidi="ar-SA"/>
              </w:rPr>
              <w:t>Выявление команд призеров</w:t>
            </w:r>
          </w:p>
        </w:tc>
        <w:tc>
          <w:tcPr>
            <w:tcW w:w="1305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before="0" w:after="200"/>
              <w:ind w:left="-105" w:right="-148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shd w:fill="auto" w:val="clear"/>
              </w:rPr>
              <w:t>Награждены призеры,  занявшие призовые места</w:t>
            </w:r>
          </w:p>
        </w:tc>
        <w:tc>
          <w:tcPr>
            <w:tcW w:w="25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2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 xml:space="preserve">Контрольное событие 1.1.4.  </w:t>
            </w:r>
          </w:p>
          <w:p>
            <w:pPr>
              <w:pStyle w:val="Normal"/>
              <w:spacing w:before="0" w:after="200"/>
              <w:rPr>
                <w:rFonts w:ascii="Bookman Old Style" w:hAnsi="Bookman Old Style" w:cs="Bookman Old Styl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Bookman Old Style" w:ascii="Bookman Old Style" w:hAnsi="Bookman Old Style"/>
                <w:color w:val="000000"/>
                <w:sz w:val="18"/>
                <w:szCs w:val="18"/>
                <w:shd w:fill="auto" w:val="clear"/>
              </w:rPr>
              <w:t>«Соревнования по мини-футболу в рамках спартакиады  среди муниципальных образований Грязовецкого муниципального района сезон 2021 года»</w:t>
            </w:r>
          </w:p>
        </w:tc>
        <w:tc>
          <w:tcPr>
            <w:tcW w:w="168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  <w:t>БУ «Центр ФКС»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>
                <w:rFonts w:eastAsia="Times New Roman" w:cs="Bookman Old Style" w:ascii="Bookman Old Style" w:hAnsi="Bookman Old Style"/>
                <w:color w:val="auto"/>
                <w:sz w:val="18"/>
                <w:szCs w:val="18"/>
                <w:lang w:val="ru-RU" w:eastAsia="zh-CN" w:bidi="ar-SA"/>
              </w:rPr>
              <w:t>18 апреля</w:t>
            </w:r>
            <w:r>
              <w:rPr>
                <w:rFonts w:cs="Bookman Old Style" w:ascii="Bookman Old Style" w:hAnsi="Bookman Old Style"/>
                <w:sz w:val="18"/>
                <w:szCs w:val="18"/>
              </w:rPr>
              <w:t xml:space="preserve"> 2021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  <w:shd w:fill="auto" w:val="clear"/>
              </w:rPr>
              <w:t>Х</w:t>
            </w:r>
          </w:p>
        </w:tc>
        <w:tc>
          <w:tcPr>
            <w:tcW w:w="12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>
                <w:rFonts w:eastAsia="Times New Roman" w:cs="Bookman Old Style" w:ascii="Bookman Old Style" w:hAnsi="Bookman Old Style"/>
                <w:color w:val="auto"/>
                <w:sz w:val="18"/>
                <w:szCs w:val="18"/>
                <w:lang w:val="ru-RU" w:eastAsia="zh-CN" w:bidi="ar-SA"/>
              </w:rPr>
              <w:t>18 апреля</w:t>
            </w:r>
            <w:r>
              <w:rPr>
                <w:rFonts w:cs="Bookman Old Style" w:ascii="Bookman Old Style" w:hAnsi="Bookman Old Style"/>
                <w:sz w:val="18"/>
                <w:szCs w:val="18"/>
              </w:rPr>
              <w:t xml:space="preserve"> 2021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  <w:lang w:eastAsia="ru-RU"/>
              </w:rPr>
              <w:t xml:space="preserve">Выявление </w:t>
            </w:r>
            <w:r>
              <w:rPr>
                <w:rFonts w:eastAsia=";Times New Roman" w:cs="Times New Roman" w:ascii="Times New Roman" w:hAnsi="Times New Roman"/>
                <w:color w:val="00000A"/>
                <w:sz w:val="20"/>
                <w:szCs w:val="20"/>
                <w:shd w:fill="auto" w:val="clear"/>
                <w:lang w:val="ru-RU" w:eastAsia="ru-RU" w:bidi="ar-SA"/>
              </w:rPr>
              <w:t>команд призеров</w:t>
            </w:r>
          </w:p>
        </w:tc>
        <w:tc>
          <w:tcPr>
            <w:tcW w:w="1305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before="0" w:after="200"/>
              <w:ind w:left="-105" w:right="-148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shd w:fill="auto" w:val="clear"/>
              </w:rPr>
              <w:t>Награждены призеры,  занявшие призовые места</w:t>
            </w:r>
          </w:p>
        </w:tc>
        <w:tc>
          <w:tcPr>
            <w:tcW w:w="25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2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 xml:space="preserve">Контрольное событие 1.1.5.  </w:t>
            </w:r>
          </w:p>
          <w:p>
            <w:pPr>
              <w:pStyle w:val="Normal"/>
              <w:spacing w:before="0" w:after="200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color w:val="000000"/>
                <w:sz w:val="18"/>
                <w:szCs w:val="18"/>
              </w:rPr>
              <w:t>«Сельские спортивные игры в рамках спартакиады  среди муниципальных образований Грязовецкого муниципального района сезон 2021 года»</w:t>
            </w:r>
          </w:p>
        </w:tc>
        <w:tc>
          <w:tcPr>
            <w:tcW w:w="168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  <w:t>БУ «Центр ФКС»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26 июня 2021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  <w:shd w:fill="auto" w:val="clear"/>
              </w:rPr>
              <w:t>Х</w:t>
            </w:r>
          </w:p>
        </w:tc>
        <w:tc>
          <w:tcPr>
            <w:tcW w:w="12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26 июня 2021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  <w:lang w:eastAsia="ru-RU"/>
              </w:rPr>
              <w:t xml:space="preserve">Выявление </w:t>
            </w:r>
            <w:r>
              <w:rPr>
                <w:rFonts w:eastAsia=";Times New Roman" w:cs="Times New Roman" w:ascii="Times New Roman" w:hAnsi="Times New Roman"/>
                <w:color w:val="00000A"/>
                <w:sz w:val="20"/>
                <w:szCs w:val="20"/>
                <w:shd w:fill="auto" w:val="clear"/>
                <w:lang w:val="ru-RU" w:eastAsia="ru-RU" w:bidi="ar-SA"/>
              </w:rPr>
              <w:t>команд призеров</w:t>
            </w:r>
          </w:p>
        </w:tc>
        <w:tc>
          <w:tcPr>
            <w:tcW w:w="1305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before="0" w:after="200"/>
              <w:ind w:left="-105" w:right="-148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shd w:fill="auto" w:val="clear"/>
              </w:rPr>
              <w:t>Награждены призеры,  занявшие призовые места</w:t>
            </w:r>
          </w:p>
        </w:tc>
        <w:tc>
          <w:tcPr>
            <w:tcW w:w="25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Bookman Old Style" w:cs="Times New Roman" w:ascii="Times New Roman" w:hAnsi="Times New Roman"/>
                <w:sz w:val="20"/>
                <w:szCs w:val="20"/>
              </w:rPr>
              <w:t>Основное   м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ероприятие 1.2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«Организация и проведение физкультурных и спортивных мероприятий в рамках 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Всероссийского физкультурно-</w:t>
            </w:r>
          </w:p>
          <w:p>
            <w:pPr>
              <w:pStyle w:val="ConsPlusCell"/>
              <w:jc w:val="both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спортивного комплекса «Готов к труду и обороне» (ГТО)»</w:t>
            </w:r>
          </w:p>
        </w:tc>
        <w:tc>
          <w:tcPr>
            <w:tcW w:w="1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у</w:t>
            </w: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правление по культуре, спорту, туризму администрации Грязовецкого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01.01. 2021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31.12. 2021</w:t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01.01. 2021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31.12. 2021</w:t>
            </w:r>
          </w:p>
        </w:tc>
        <w:tc>
          <w:tcPr>
            <w:tcW w:w="1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Количество  мероприятий по тестированию видов испытаний комплекса ГТО в 2021 году – 12 ед.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Количество проведенных мероприятий по тестированию видов испытаний комплекса ГТО в 2021 году – 12 ед.</w:t>
            </w:r>
          </w:p>
        </w:tc>
        <w:tc>
          <w:tcPr>
            <w:tcW w:w="25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ind w:left="-75" w:right="-103" w:hanging="0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Нет</w:t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2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Мероприятие 1.2.1 «</w:t>
            </w: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убсидия на выполнение муниципального задания, а именно на проведение тестирования выполнения нормативов испытаний (тестов) комплекса ГТО»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БУ «Центр ФКС»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01.01. 2021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31.12. 2021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01.01. 2021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2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31.12. 2021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  <w:t>Выполнение муниципального задания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</w:r>
          </w:p>
        </w:tc>
        <w:tc>
          <w:tcPr>
            <w:tcW w:w="1305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  <w:t>Выполнение муниципального  задания составило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  <w:lang w:val="ru-RU" w:eastAsia="zh-CN" w:bidi="ar-SA"/>
              </w:rPr>
              <w:t>100</w:t>
            </w: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  <w:t xml:space="preserve">%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</w:r>
          </w:p>
        </w:tc>
        <w:tc>
          <w:tcPr>
            <w:tcW w:w="25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spacing w:lineRule="auto" w:line="240" w:before="0" w:after="86"/>
              <w:jc w:val="left"/>
              <w:rPr>
                <w:rFonts w:ascii="Times New Roman" w:hAnsi="Times New Roman" w:eastAsia="Calibri" w:cs="Times New Roman"/>
                <w:kern w:val="2"/>
                <w:sz w:val="20"/>
                <w:szCs w:val="20"/>
                <w:lang w:eastAsia="hi-IN" w:bidi="ru-RU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lang w:eastAsia="hi-IN" w:bidi="ru-RU"/>
              </w:rPr>
              <w:t>Нет</w:t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2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ind w:left="-46" w:right="0" w:hanging="0"/>
              <w:rPr/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Контрольное событие 1.2.1. «</w:t>
            </w:r>
            <w:r>
              <w:rPr>
                <w:rFonts w:cs="Bookman Old Style" w:ascii="Bookman Old Style" w:hAnsi="Bookman Old Style"/>
                <w:sz w:val="18"/>
                <w:szCs w:val="18"/>
              </w:rPr>
              <w:t>Проведение фестиваля Всероссийского физкультурно-спортивного комплекса ГТО среди семейных команд»</w:t>
            </w:r>
          </w:p>
        </w:tc>
        <w:tc>
          <w:tcPr>
            <w:tcW w:w="168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  <w:t>БУ «Центр ФКС»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>
                <w:rFonts w:eastAsia="Times New Roman" w:cs="Bookman Old Style" w:ascii="Bookman Old Style" w:hAnsi="Bookman Old Style"/>
                <w:color w:val="auto"/>
                <w:sz w:val="18"/>
                <w:szCs w:val="18"/>
                <w:lang w:val="ru-RU" w:eastAsia="ru-RU" w:bidi="ar-SA"/>
              </w:rPr>
              <w:t>9 апреля</w:t>
            </w: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 xml:space="preserve"> 2021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  <w:t>Х</w:t>
            </w:r>
          </w:p>
        </w:tc>
        <w:tc>
          <w:tcPr>
            <w:tcW w:w="12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>
                <w:rFonts w:eastAsia="Times New Roman" w:cs="Bookman Old Style" w:ascii="Bookman Old Style" w:hAnsi="Bookman Old Style"/>
                <w:color w:val="auto"/>
                <w:sz w:val="18"/>
                <w:szCs w:val="18"/>
                <w:lang w:val="ru-RU" w:eastAsia="ru-RU" w:bidi="ar-SA"/>
              </w:rPr>
              <w:t>9 апреля</w:t>
            </w: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 xml:space="preserve"> 2021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  <w:shd w:fill="auto" w:val="clear"/>
              </w:rPr>
              <w:t>Выполнение нормативов комплекса ГТО</w:t>
            </w:r>
          </w:p>
        </w:tc>
        <w:tc>
          <w:tcPr>
            <w:tcW w:w="1305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 xml:space="preserve">Выполнение нормативов комплекса ГТО: 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участвовало 16 чел., из них 13 чел. сдали нормативы ГТО</w:t>
            </w:r>
          </w:p>
        </w:tc>
        <w:tc>
          <w:tcPr>
            <w:tcW w:w="25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2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rPr/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Контрольное событие 1.2.2. «</w:t>
            </w:r>
            <w:r>
              <w:rPr>
                <w:rFonts w:cs="Bookman Old Style" w:ascii="Bookman Old Style" w:hAnsi="Bookman Old Style"/>
                <w:sz w:val="18"/>
                <w:szCs w:val="18"/>
              </w:rPr>
              <w:t xml:space="preserve">Проведение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Фестиваль Всероссийского физкультурно-спортивного комплекса "Готов к труду и обороне" (ГТО)"Первые шаги" среди воспитанников дошкольных образовательных учреждений»</w:t>
            </w:r>
          </w:p>
        </w:tc>
        <w:tc>
          <w:tcPr>
            <w:tcW w:w="168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  <w:t>БУ «Центр ФКС»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>
                <w:rFonts w:eastAsia="Times New Roman" w:cs="Bookman Old Style" w:ascii="Bookman Old Style" w:hAnsi="Bookman Old Style"/>
                <w:color w:val="auto"/>
                <w:sz w:val="18"/>
                <w:szCs w:val="18"/>
                <w:lang w:val="ru-RU" w:eastAsia="zh-CN" w:bidi="ar-SA"/>
              </w:rPr>
              <w:t>30 апреля</w:t>
            </w:r>
            <w:r>
              <w:rPr>
                <w:rFonts w:cs="Bookman Old Style" w:ascii="Bookman Old Style" w:hAnsi="Bookman Old Style"/>
                <w:sz w:val="18"/>
                <w:szCs w:val="18"/>
              </w:rPr>
              <w:t xml:space="preserve"> 2021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  <w:t>Х</w:t>
            </w:r>
          </w:p>
        </w:tc>
        <w:tc>
          <w:tcPr>
            <w:tcW w:w="12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>
                <w:rFonts w:eastAsia="Times New Roman" w:cs="Bookman Old Style" w:ascii="Bookman Old Style" w:hAnsi="Bookman Old Style"/>
                <w:color w:val="auto"/>
                <w:sz w:val="18"/>
                <w:szCs w:val="18"/>
                <w:lang w:val="ru-RU" w:eastAsia="zh-CN" w:bidi="ar-SA"/>
              </w:rPr>
              <w:t>30 апреля</w:t>
            </w:r>
            <w:r>
              <w:rPr>
                <w:rFonts w:cs="Bookman Old Style" w:ascii="Bookman Old Style" w:hAnsi="Bookman Old Style"/>
                <w:sz w:val="18"/>
                <w:szCs w:val="18"/>
              </w:rPr>
              <w:t xml:space="preserve"> 2021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  <w:shd w:fill="auto" w:val="clear"/>
              </w:rPr>
              <w:t>Выполнение нормативов комплекса ГТО</w:t>
            </w:r>
          </w:p>
        </w:tc>
        <w:tc>
          <w:tcPr>
            <w:tcW w:w="1305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Выполнение нормативов комплекса ГТО: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участвовало 73 чел., из них 73чел. сдали нормативы ГТО</w:t>
            </w:r>
          </w:p>
        </w:tc>
        <w:tc>
          <w:tcPr>
            <w:tcW w:w="25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2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Контрольное событие 1.2.3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«Фестиваль Всероссийского физкультурно-спортивного комплекса "Готов к труду и обороне"( ГТО) среди сотрудников УИС»</w:t>
            </w:r>
          </w:p>
          <w:p>
            <w:pPr>
              <w:pStyle w:val="Style21"/>
              <w:widowControl w:val="false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68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  <w:t>БУ «Центр ФКС»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25 марта 2021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  <w:t>Х</w:t>
            </w:r>
          </w:p>
        </w:tc>
        <w:tc>
          <w:tcPr>
            <w:tcW w:w="12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25 марта 2021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  <w:shd w:fill="auto" w:val="clear"/>
              </w:rPr>
              <w:t>Выполнение нормативов комплекса ГТО</w:t>
            </w:r>
          </w:p>
        </w:tc>
        <w:tc>
          <w:tcPr>
            <w:tcW w:w="1305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Выполнение нормативов комплекса ГТО по 11 видам спорта: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участвовало 20 чел., из них 4 чел. сдали нормативы ГТО</w:t>
            </w:r>
          </w:p>
        </w:tc>
        <w:tc>
          <w:tcPr>
            <w:tcW w:w="25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2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lineRule="auto" w:line="240" w:before="0" w:after="29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Контрольное событие 1.2.4.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«Фестиваль Всероссийского физкультурно-спортивного комплекса</w:t>
              <w:br/>
              <w:t>«Готов к труду и  обороне»  (ГТО) среди трудовых коллективов Грязовецкого муниципального района»</w:t>
            </w:r>
          </w:p>
        </w:tc>
        <w:tc>
          <w:tcPr>
            <w:tcW w:w="168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  <w:t>БУ «Центр ФКС»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12 сентября 2021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  <w:t>Х</w:t>
            </w:r>
          </w:p>
        </w:tc>
        <w:tc>
          <w:tcPr>
            <w:tcW w:w="12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12 сентября 2021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  <w:shd w:fill="auto" w:val="clear"/>
              </w:rPr>
              <w:t>Выполнение нормативов комплекса ГТО</w:t>
            </w:r>
          </w:p>
        </w:tc>
        <w:tc>
          <w:tcPr>
            <w:tcW w:w="1305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Выполнение нормативов комплекса ГТО: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участвовало 8 чел., из них 8 чел. сдали нормативы ГТО</w:t>
            </w:r>
          </w:p>
        </w:tc>
        <w:tc>
          <w:tcPr>
            <w:tcW w:w="25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2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lineRule="auto" w:line="240" w:before="0" w:after="29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Контрольное событие 1 .2.5.</w:t>
            </w:r>
          </w:p>
          <w:p>
            <w:pPr>
              <w:pStyle w:val="Normal"/>
              <w:spacing w:lineRule="auto" w:line="240" w:before="0" w:after="29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color w:val="000000"/>
                <w:sz w:val="18"/>
                <w:szCs w:val="18"/>
              </w:rPr>
              <w:t xml:space="preserve">«Фестиваль Всероссийского физкультурно-спортивного комплекса "Готов к труду и обороне"  среди обучающихся образовательных организаций» </w:t>
            </w:r>
          </w:p>
        </w:tc>
        <w:tc>
          <w:tcPr>
            <w:tcW w:w="168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  <w:t>БУ «Центр ФКС»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Bookman Old Style" w:ascii="Bookman Old Style" w:hAnsi="Bookman Old Style"/>
                <w:color w:val="auto"/>
                <w:sz w:val="18"/>
                <w:szCs w:val="18"/>
                <w:lang w:val="ru-RU" w:eastAsia="zh-CN" w:bidi="ar-SA"/>
              </w:rPr>
              <w:t>18 мая</w:t>
            </w:r>
          </w:p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2021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  <w:t>Х</w:t>
            </w:r>
          </w:p>
        </w:tc>
        <w:tc>
          <w:tcPr>
            <w:tcW w:w="12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Bookman Old Style" w:ascii="Bookman Old Style" w:hAnsi="Bookman Old Style"/>
                <w:color w:val="auto"/>
                <w:sz w:val="18"/>
                <w:szCs w:val="18"/>
                <w:lang w:val="ru-RU" w:eastAsia="zh-CN" w:bidi="ar-SA"/>
              </w:rPr>
              <w:t>18 мая</w:t>
            </w:r>
          </w:p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2021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  <w:shd w:fill="auto" w:val="clear"/>
              </w:rPr>
              <w:t>Выполнение нормативов комплекса ГТО</w:t>
            </w:r>
          </w:p>
        </w:tc>
        <w:tc>
          <w:tcPr>
            <w:tcW w:w="1305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Выполнение нормативов комплекса ГТО по 7 видам спорта: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участвовало 75 чел., из них 71 чел. сдали нормативы ГТО</w:t>
            </w:r>
          </w:p>
        </w:tc>
        <w:tc>
          <w:tcPr>
            <w:tcW w:w="25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2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 xml:space="preserve">Основное       </w:t>
              <w:br/>
              <w:t>мероприятие 1.3 «</w:t>
            </w: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П</w:t>
            </w:r>
            <w:r>
              <w:rPr>
                <w:rStyle w:val="1"/>
                <w:rFonts w:eastAsia="Bookman Old Style" w:cs="Bookman Old Style" w:ascii="Bookman Old Style" w:hAnsi="Bookman Old Style"/>
                <w:b w:val="false"/>
                <w:bCs w:val="false"/>
                <w:color w:val="000000"/>
                <w:kern w:val="2"/>
                <w:sz w:val="20"/>
                <w:szCs w:val="20"/>
                <w:shd w:fill="FFFFFF" w:val="clear"/>
                <w:lang w:eastAsia="ru-RU" w:bidi="hi-IN"/>
              </w:rPr>
              <w:t>роведение кадастровых работ по строительству</w:t>
            </w:r>
            <w:r>
              <w:rPr>
                <w:rStyle w:val="1"/>
                <w:rFonts w:eastAsia="Bookman Old Style" w:cs="Bookman Old Style" w:ascii="Bookman Old Style" w:hAnsi="Bookman Old Style"/>
                <w:b/>
                <w:bCs/>
                <w:color w:val="000000"/>
                <w:kern w:val="2"/>
                <w:sz w:val="20"/>
                <w:szCs w:val="20"/>
                <w:shd w:fill="FFFFFF" w:val="clear"/>
                <w:lang w:eastAsia="ru-RU" w:bidi="hi-IN"/>
              </w:rPr>
              <w:t xml:space="preserve"> </w:t>
            </w:r>
            <w:r>
              <w:rPr>
                <w:rStyle w:val="1"/>
                <w:rFonts w:eastAsia="Bookman Old Style" w:cs="Bookman Old Style" w:ascii="Bookman Old Style" w:hAnsi="Bookman Old Style"/>
                <w:b w:val="false"/>
                <w:bCs w:val="false"/>
                <w:color w:val="000000"/>
                <w:kern w:val="2"/>
                <w:sz w:val="20"/>
                <w:szCs w:val="20"/>
                <w:shd w:fill="FFFFFF" w:val="clear"/>
                <w:lang w:eastAsia="ru-RU" w:bidi="hi-IN"/>
              </w:rPr>
              <w:t>второй очереди физкультурно-оздоровительного комплекса с бассейном в г. Грязовце (1 этап)</w:t>
            </w: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68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у</w:t>
            </w: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правление по культуре, спорту, туризму администрации Грязовецкого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  <w:lang w:eastAsia="ru-RU"/>
              </w:rPr>
              <w:t>01.04. 2021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  <w:lang w:eastAsia="ru-RU"/>
              </w:rPr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  <w:lang w:eastAsia="ru-RU"/>
              </w:rPr>
              <w:t>31.12. 2021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  <w:lang w:eastAsia="ru-RU"/>
              </w:rPr>
              <w:t>01.04. 2021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  <w:lang w:eastAsia="ru-RU"/>
              </w:rPr>
            </w:r>
          </w:p>
        </w:tc>
        <w:tc>
          <w:tcPr>
            <w:tcW w:w="12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  <w:lang w:eastAsia="ru-RU"/>
              </w:rPr>
              <w:t>31.12. 2021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уточнение местоположения границ земельного участка</w:t>
            </w: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   спортивного объекта - </w:t>
            </w:r>
            <w:r>
              <w:rPr>
                <w:rStyle w:val="1"/>
                <w:rFonts w:eastAsia="Bookman Old Style" w:cs="Times New Roman" w:ascii="Times New Roman" w:hAnsi="Times New Roman"/>
                <w:color w:val="000000"/>
                <w:kern w:val="2"/>
                <w:sz w:val="20"/>
                <w:szCs w:val="20"/>
                <w:highlight w:val="white"/>
                <w:lang w:eastAsia="ru-RU" w:bidi="hi-IN"/>
              </w:rPr>
              <w:t>вторая очередь физкультурно-оздоровительного комплекса с бассейном в г. Грязовце (1 этап)</w:t>
            </w:r>
          </w:p>
        </w:tc>
        <w:tc>
          <w:tcPr>
            <w:tcW w:w="1305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уточнено местоположение границ земельного участка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shd w:fill="auto" w:val="clear"/>
                <w:lang w:eastAsia="ru-RU"/>
              </w:rPr>
              <w:t>, объект передан в оперативное управление БУ «Центр ФКС» 28.12.2021г</w:t>
            </w:r>
          </w:p>
        </w:tc>
        <w:tc>
          <w:tcPr>
            <w:tcW w:w="25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Нет</w:t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>17</w:t>
            </w:r>
          </w:p>
        </w:tc>
        <w:tc>
          <w:tcPr>
            <w:tcW w:w="222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  <w:lang w:eastAsia="ru-RU"/>
              </w:rPr>
              <w:t>Мероприятие 1.3.1 «</w:t>
            </w:r>
            <w:r>
              <w:rPr>
                <w:rFonts w:eastAsia="Calibri" w:cs="Bookman Old Style" w:ascii="Bookman Old Style" w:hAnsi="Bookman Old Style"/>
                <w:color w:val="111111"/>
                <w:kern w:val="2"/>
                <w:sz w:val="20"/>
                <w:szCs w:val="20"/>
                <w:lang w:eastAsia="ru-RU" w:bidi="hi-IN"/>
              </w:rPr>
              <w:t>С</w:t>
            </w:r>
            <w:r>
              <w:rPr>
                <w:rFonts w:eastAsia="Lucida Sans Unicode" w:cs="Bookman Old Style" w:ascii="Bookman Old Style" w:hAnsi="Bookman Old Style"/>
                <w:color w:val="111111"/>
                <w:kern w:val="2"/>
                <w:sz w:val="20"/>
                <w:szCs w:val="20"/>
                <w:lang w:eastAsia="hi-IN" w:bidi="hi-IN"/>
              </w:rPr>
              <w:t>убсидия на п</w:t>
            </w:r>
            <w:r>
              <w:rPr>
                <w:rStyle w:val="1"/>
                <w:rFonts w:eastAsia="Bookman Old Style" w:cs="Bookman Old Style" w:ascii="Bookman Old Style" w:hAnsi="Bookman Old Style"/>
                <w:color w:val="111111"/>
                <w:kern w:val="2"/>
                <w:sz w:val="20"/>
                <w:szCs w:val="20"/>
                <w:highlight w:val="white"/>
                <w:lang w:eastAsia="ru-RU" w:bidi="hi-IN"/>
              </w:rPr>
              <w:t>роведение кадастровых работ по строительству</w:t>
            </w:r>
            <w:r>
              <w:rPr>
                <w:rStyle w:val="1"/>
                <w:rFonts w:eastAsia="Bookman Old Style"/>
                <w:b/>
                <w:bCs/>
                <w:color w:val="111111"/>
                <w:kern w:val="2"/>
                <w:sz w:val="20"/>
                <w:szCs w:val="20"/>
                <w:highlight w:val="white"/>
                <w:lang w:eastAsia="ru-RU" w:bidi="hi-IN"/>
              </w:rPr>
              <w:t xml:space="preserve"> </w:t>
            </w:r>
            <w:r>
              <w:rPr>
                <w:rStyle w:val="1"/>
                <w:rFonts w:eastAsia="Bookman Old Style"/>
                <w:color w:val="111111"/>
                <w:kern w:val="2"/>
                <w:sz w:val="20"/>
                <w:szCs w:val="20"/>
                <w:highlight w:val="white"/>
                <w:lang w:eastAsia="ru-RU" w:bidi="hi-IN"/>
              </w:rPr>
              <w:t>второй очереди физкультурно-оздоровительного комплекса с бассейном в г. Грязовце (1 этап)»</w:t>
            </w:r>
          </w:p>
        </w:tc>
        <w:tc>
          <w:tcPr>
            <w:tcW w:w="168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управление по культуре, спорту, туризму администрации Грязовецкого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  <w:lang w:eastAsia="ru-RU"/>
              </w:rPr>
              <w:t>01.04. 2021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  <w:lang w:eastAsia="ru-RU"/>
              </w:rPr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  <w:lang w:eastAsia="ru-RU"/>
              </w:rPr>
              <w:t>31.12. 2021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  <w:lang w:eastAsia="ru-RU"/>
              </w:rPr>
              <w:t>01.04. 2021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  <w:lang w:eastAsia="ru-RU"/>
              </w:rPr>
            </w:r>
          </w:p>
        </w:tc>
        <w:tc>
          <w:tcPr>
            <w:tcW w:w="12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  <w:lang w:eastAsia="ru-RU"/>
              </w:rPr>
              <w:t>31.12. 2021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-59" w:hanging="0"/>
              <w:jc w:val="both"/>
              <w:rPr/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shd w:fill="auto" w:val="clear"/>
                <w:lang w:eastAsia="hi-IN" w:bidi="hi-IN"/>
              </w:rPr>
              <w:t>п</w:t>
            </w:r>
            <w:r>
              <w:rPr>
                <w:rStyle w:val="1"/>
                <w:rFonts w:eastAsia="Bookman Old Style" w:cs="Bookman Old Style" w:ascii="Bookman Old Style" w:hAnsi="Bookman Old Style"/>
                <w:color w:val="000000"/>
                <w:kern w:val="2"/>
                <w:sz w:val="20"/>
                <w:szCs w:val="20"/>
                <w:shd w:fill="auto" w:val="clear"/>
                <w:lang w:eastAsia="ru-RU" w:bidi="hi-IN"/>
              </w:rPr>
              <w:t>р</w:t>
            </w:r>
            <w:r>
              <w:rPr>
                <w:rStyle w:val="1"/>
                <w:rFonts w:eastAsia="Bookman Old Style" w:cs="Bookman Old Style" w:ascii="Bookman Old Style" w:hAnsi="Bookman Old Style"/>
                <w:color w:val="000000"/>
                <w:kern w:val="2"/>
                <w:sz w:val="20"/>
                <w:szCs w:val="20"/>
                <w:highlight w:val="white"/>
                <w:shd w:fill="FFFF00" w:val="clear"/>
                <w:lang w:eastAsia="ru-RU" w:bidi="hi-IN"/>
              </w:rPr>
              <w:t>оведение кадастровых работ по строительству</w:t>
            </w:r>
            <w:r>
              <w:rPr>
                <w:rStyle w:val="1"/>
                <w:rFonts w:eastAsia="Bookman Old Style" w:cs="Bookman Old Style" w:ascii="Bookman Old Style" w:hAnsi="Bookman Old Style"/>
                <w:b/>
                <w:bCs/>
                <w:color w:val="000000"/>
                <w:kern w:val="2"/>
                <w:sz w:val="20"/>
                <w:szCs w:val="20"/>
                <w:highlight w:val="white"/>
                <w:shd w:fill="FFFF00" w:val="clear"/>
                <w:lang w:eastAsia="ru-RU" w:bidi="hi-IN"/>
              </w:rPr>
              <w:t xml:space="preserve"> </w:t>
            </w:r>
            <w:r>
              <w:rPr>
                <w:rStyle w:val="1"/>
                <w:rFonts w:eastAsia="Bookman Old Style" w:cs="Bookman Old Style" w:ascii="Bookman Old Style" w:hAnsi="Bookman Old Style"/>
                <w:color w:val="000000"/>
                <w:kern w:val="2"/>
                <w:sz w:val="20"/>
                <w:szCs w:val="20"/>
                <w:highlight w:val="white"/>
                <w:shd w:fill="FFFF00" w:val="clear"/>
                <w:lang w:eastAsia="ru-RU" w:bidi="hi-IN"/>
              </w:rPr>
              <w:t>второй очереди физкультурно-оздоровительного комплекса с бассейном в г. Грязовце (1 этап)</w:t>
            </w:r>
          </w:p>
        </w:tc>
        <w:tc>
          <w:tcPr>
            <w:tcW w:w="1305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кадастровые работы по уточнению местоположения границ земельного участка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shd w:fill="auto" w:val="clear"/>
                <w:lang w:eastAsia="ru-RU"/>
              </w:rPr>
              <w:t xml:space="preserve">   </w:t>
            </w:r>
            <w:r>
              <w:rPr>
                <w:rStyle w:val="1"/>
                <w:rFonts w:eastAsia="Bookman Old Style" w:cs="Times New Roman" w:ascii="Times New Roman" w:hAnsi="Times New Roman"/>
                <w:color w:val="000000"/>
                <w:kern w:val="2"/>
                <w:sz w:val="20"/>
                <w:szCs w:val="20"/>
                <w:highlight w:val="white"/>
                <w:shd w:fill="auto" w:val="clear"/>
                <w:lang w:eastAsia="ru-RU" w:bidi="hi-IN"/>
              </w:rPr>
              <w:t xml:space="preserve"> осуществлены </w:t>
            </w:r>
          </w:p>
        </w:tc>
        <w:tc>
          <w:tcPr>
            <w:tcW w:w="25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>
        <w:trPr/>
        <w:tc>
          <w:tcPr>
            <w:tcW w:w="14660" w:type="dxa"/>
            <w:gridSpan w:val="10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 xml:space="preserve">Подпрограмма 2 </w:t>
            </w:r>
            <w:r>
              <w:rPr>
                <w:rFonts w:eastAsia="Lucida Sans Unicode"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«Спортивная подготовка»</w:t>
            </w:r>
          </w:p>
          <w:p>
            <w:pPr>
              <w:pStyle w:val="ConsPlusCell"/>
              <w:snapToGrid w:val="false"/>
              <w:jc w:val="center"/>
              <w:rPr>
                <w:color w:val="111111"/>
              </w:rPr>
            </w:pPr>
            <w:r>
              <w:rPr>
                <w:color w:val="111111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 2.1 «</w:t>
            </w: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Подготовка спортивного резерва»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управление по культуре, спорту, туризму администрации Грязовецкого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01.01. 2021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31.12. 2021</w:t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01.01. 2021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31.12. 2021</w:t>
            </w:r>
          </w:p>
        </w:tc>
        <w:tc>
          <w:tcPr>
            <w:tcW w:w="1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spacing w:lineRule="auto" w:line="240" w:before="0" w:after="200"/>
              <w:jc w:val="both"/>
              <w:rPr>
                <w:rFonts w:ascii="Bookman Old Style" w:hAnsi="Bookman Old Style" w:eastAsia="Lucida Sans Unicode" w:cs="Bookman Old Styl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18"/>
                <w:szCs w:val="18"/>
                <w:lang w:eastAsia="hi-IN" w:bidi="hi-IN"/>
              </w:rPr>
              <w:t>Количество призовых мест, занятых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уровне в 2021 году составит 57ед.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spacing w:lineRule="auto" w:line="240" w:before="0" w:after="200"/>
              <w:jc w:val="both"/>
              <w:rPr>
                <w:rFonts w:ascii="Bookman Old Style" w:hAnsi="Bookman Old Style" w:eastAsia="Lucida Sans Unicode" w:cs="Bookman Old Style"/>
                <w:color w:val="111111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111111"/>
                <w:kern w:val="2"/>
                <w:sz w:val="18"/>
                <w:szCs w:val="18"/>
                <w:lang w:eastAsia="hi-IN" w:bidi="hi-IN"/>
              </w:rPr>
              <w:t>Количество призовых мест, занятых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уровне в 2021 году составит 57ед.</w:t>
            </w:r>
          </w:p>
        </w:tc>
        <w:tc>
          <w:tcPr>
            <w:tcW w:w="25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>
        <w:trPr/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Мероприятие 2.1.1. «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убсидия  на выполнение муниципального задания по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kern w:val="2"/>
                <w:sz w:val="20"/>
                <w:szCs w:val="20"/>
                <w:highlight w:val="white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highlight w:val="white"/>
                <w:lang w:eastAsia="hi-IN" w:bidi="hi-IN"/>
              </w:rPr>
              <w:t>обеспечению участия спортивных сборных команд в официальных спортивных мероприятиях»</w:t>
            </w:r>
          </w:p>
        </w:tc>
        <w:tc>
          <w:tcPr>
            <w:tcW w:w="1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БУ «Центр ФКС»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01.01. 2021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31.12. 2021</w:t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01.01. 2021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31.12. 2021</w:t>
            </w:r>
          </w:p>
        </w:tc>
        <w:tc>
          <w:tcPr>
            <w:tcW w:w="1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  <w:shd w:fill="auto" w:val="clear"/>
              </w:rPr>
              <w:t>Выполнение муниципального задания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  <w:shd w:fill="auto" w:val="clear"/>
              </w:rPr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  <w:shd w:fill="auto" w:val="clear"/>
              </w:rPr>
              <w:t>Выполнение муниципального  задания составило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  <w:shd w:fill="auto" w:val="clear"/>
              </w:rPr>
              <w:t>100%</w:t>
            </w:r>
          </w:p>
        </w:tc>
        <w:tc>
          <w:tcPr>
            <w:tcW w:w="25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>
        <w:trPr>
          <w:trHeight w:val="2294" w:hRule="atLeast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20</w:t>
            </w:r>
          </w:p>
        </w:tc>
        <w:tc>
          <w:tcPr>
            <w:tcW w:w="2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Мероприятие 2.1.2 «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убсидия  на выполнение муниципального задания по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 xml:space="preserve"> спортивной подготовке по олимпийским видам спорта»</w:t>
            </w:r>
          </w:p>
        </w:tc>
        <w:tc>
          <w:tcPr>
            <w:tcW w:w="1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БУ «Центр ФКС»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01.01. 2021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31.12. 2021</w:t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01.01. 2021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31.12. 2021</w:t>
            </w:r>
          </w:p>
        </w:tc>
        <w:tc>
          <w:tcPr>
            <w:tcW w:w="1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  <w:shd w:fill="auto" w:val="clear"/>
              </w:rPr>
              <w:t>Выполнение муниципального  задания составило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  <w:shd w:fill="auto" w:val="clear"/>
              </w:rPr>
              <w:t>100,5%</w:t>
            </w:r>
          </w:p>
        </w:tc>
        <w:tc>
          <w:tcPr>
            <w:tcW w:w="25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  <w:p>
            <w:pPr>
              <w:pStyle w:val="ConsPlusCell"/>
              <w:snapToGrid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21</w:t>
            </w:r>
          </w:p>
        </w:tc>
        <w:tc>
          <w:tcPr>
            <w:tcW w:w="2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Мероприятие 2.1.3 «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убсидия  на выполнение муниципального задания по с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портивной подготовке по неолимпийским видам спорта»</w:t>
            </w:r>
          </w:p>
        </w:tc>
        <w:tc>
          <w:tcPr>
            <w:tcW w:w="1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БУ «Центр ФКС»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01.01. 2021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31.12. 2021</w:t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01.01. 2021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31.12. 2021</w:t>
            </w:r>
          </w:p>
        </w:tc>
        <w:tc>
          <w:tcPr>
            <w:tcW w:w="1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  <w:shd w:fill="auto" w:val="clear"/>
              </w:rPr>
              <w:t>Выполнение муниципального  задания составило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  <w:shd w:fill="auto" w:val="clear"/>
                <w:lang w:val="ru-RU" w:eastAsia="zh-CN" w:bidi="ar-SA"/>
              </w:rPr>
              <w:t>97,6</w:t>
            </w: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  <w:shd w:fill="auto" w:val="clear"/>
              </w:rPr>
              <w:t>%</w:t>
            </w:r>
          </w:p>
        </w:tc>
        <w:tc>
          <w:tcPr>
            <w:tcW w:w="25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22</w:t>
            </w:r>
          </w:p>
        </w:tc>
        <w:tc>
          <w:tcPr>
            <w:tcW w:w="222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eastAsia=";Times New Roman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.1.4 «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убсидия  на выполнение муниципального задания по с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портивной подготовке по спорту слепых»</w:t>
            </w:r>
          </w:p>
        </w:tc>
        <w:tc>
          <w:tcPr>
            <w:tcW w:w="168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БУ «Центр ФКС»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01.01. 2021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31.12. 2021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01.01. 2021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2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31.12. 2021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  <w:shd w:fill="auto" w:val="clear"/>
              </w:rPr>
              <w:t>Выполнение муниципального  задания составило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  <w:shd w:fill="auto" w:val="clear"/>
              </w:rPr>
              <w:t>100%</w:t>
            </w:r>
          </w:p>
        </w:tc>
        <w:tc>
          <w:tcPr>
            <w:tcW w:w="25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2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/>
            </w:pPr>
            <w:r>
              <w:rPr>
                <w:rFonts w:eastAsia="Calibri" w:cs="Bookman Old Style" w:ascii="Bookman Old Style" w:hAnsi="Bookman Old Style"/>
                <w:color w:val="111111"/>
                <w:kern w:val="2"/>
                <w:sz w:val="20"/>
                <w:szCs w:val="20"/>
                <w:shd w:fill="auto" w:val="clear"/>
                <w:lang w:eastAsia="ru-RU" w:bidi="hi-IN"/>
              </w:rPr>
              <w:t>Мероприятие 2.1.5. «С</w:t>
            </w:r>
            <w:r>
              <w:rPr>
                <w:rFonts w:cs="Bookman Old Style" w:ascii="Bookman Old Style" w:hAnsi="Bookman Old Style"/>
                <w:color w:val="111111"/>
                <w:kern w:val="2"/>
                <w:sz w:val="20"/>
                <w:szCs w:val="20"/>
                <w:shd w:fill="auto" w:val="clear"/>
                <w:lang w:eastAsia="hi-IN" w:bidi="hi-IN"/>
              </w:rPr>
              <w:t>убсидия на участие в обеспечении подготовки спортивного резерва для спортивных сборных команд Вологодской области»</w:t>
            </w:r>
          </w:p>
        </w:tc>
        <w:tc>
          <w:tcPr>
            <w:tcW w:w="168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БУ «Центр ФКС»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01.01. 2021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31.12. 2021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01.01. 2021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2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31.12. 2021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snapToGrid w:val="false"/>
              <w:ind w:left="0" w:right="-70" w:hanging="0"/>
              <w:jc w:val="center"/>
              <w:rPr>
                <w:rFonts w:ascii="Times New Roman" w:hAnsi="Times New Roman" w:cs="Times New Roman"/>
                <w:color w:val="111111"/>
                <w:kern w:val="2"/>
                <w:sz w:val="18"/>
                <w:szCs w:val="18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18"/>
                <w:szCs w:val="18"/>
                <w:shd w:fill="auto" w:val="clear"/>
                <w:lang w:eastAsia="hi-IN" w:bidi="hi-IN"/>
              </w:rPr>
              <w:t>Приобретение автотранспорта для осуществления перевозки на место проведения спортивных соревнований, тренировочного процесса  спортсменов района</w:t>
            </w:r>
          </w:p>
        </w:tc>
        <w:tc>
          <w:tcPr>
            <w:tcW w:w="1305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ind w:left="0" w:right="-57" w:hanging="0"/>
              <w:rPr/>
            </w:pPr>
            <w:r>
              <w:rPr>
                <w:rFonts w:cs="Times New Roman" w:ascii="Times New Roman" w:hAnsi="Times New Roman"/>
                <w:color w:val="111111"/>
                <w:sz w:val="18"/>
                <w:szCs w:val="18"/>
                <w:shd w:fill="auto" w:val="clear"/>
              </w:rPr>
              <w:t xml:space="preserve">Приобретен автобус </w:t>
            </w:r>
            <w:r>
              <w:rPr>
                <w:rFonts w:cs="Times New Roman" w:ascii="Times New Roman" w:hAnsi="Times New Roman"/>
                <w:color w:val="111111"/>
                <w:sz w:val="18"/>
                <w:szCs w:val="18"/>
                <w:shd w:fill="auto" w:val="clear"/>
                <w:lang w:val="en-US"/>
              </w:rPr>
              <w:t xml:space="preserve"> Ford Transit </w:t>
            </w:r>
            <w:r>
              <w:rPr>
                <w:rFonts w:cs="Times New Roman" w:ascii="Times New Roman" w:hAnsi="Times New Roman"/>
                <w:color w:val="111111"/>
                <w:sz w:val="18"/>
                <w:szCs w:val="18"/>
                <w:shd w:fill="auto" w:val="clear"/>
                <w:lang w:val="ru-RU"/>
              </w:rPr>
              <w:t xml:space="preserve">на 17 посадочных мест, введен в эксплуатацию, осуществляет перевозку детей Спортивной школы с сентября 2021 года </w:t>
            </w:r>
          </w:p>
        </w:tc>
        <w:tc>
          <w:tcPr>
            <w:tcW w:w="25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2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/>
            </w:pPr>
            <w:r>
              <w:rPr>
                <w:rFonts w:eastAsia="Calibri" w:cs="Bookman Old Style" w:ascii="Bookman Old Style" w:hAnsi="Bookman Old Style"/>
                <w:color w:val="111111"/>
                <w:kern w:val="2"/>
                <w:sz w:val="20"/>
                <w:szCs w:val="20"/>
                <w:lang w:eastAsia="ru-RU" w:bidi="hi-IN"/>
              </w:rPr>
              <w:t>Мероприятие 2.1.6. «С</w:t>
            </w:r>
            <w:r>
              <w:rPr>
                <w:rFonts w:cs="Bookman Old Style" w:ascii="Bookman Old Style" w:hAnsi="Bookman Old Style"/>
                <w:color w:val="111111"/>
                <w:kern w:val="2"/>
                <w:sz w:val="20"/>
                <w:szCs w:val="20"/>
                <w:lang w:eastAsia="hi-IN" w:bidi="hi-IN"/>
              </w:rPr>
              <w:t xml:space="preserve">убсидия на иные цели на </w:t>
            </w:r>
            <w:r>
              <w:rPr>
                <w:rFonts w:cs="Bookman Old Style" w:ascii="Bookman Old Style" w:hAnsi="Bookman Old Style"/>
                <w:color w:val="111111"/>
                <w:kern w:val="2"/>
                <w:sz w:val="20"/>
                <w:szCs w:val="20"/>
                <w:lang w:eastAsia="ru-RU" w:bidi="hi-IN"/>
              </w:rPr>
              <w:t>приобретение автотранспорта для осуществления перевозки на место проведения спортивных соревнований, тренировочного процесса  спортсменов района»</w:t>
            </w:r>
          </w:p>
        </w:tc>
        <w:tc>
          <w:tcPr>
            <w:tcW w:w="168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БУ «Центр ФКС»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01.01. 2021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31.12. 2021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01.01. 2021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2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31.12. 2021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snapToGrid w:val="false"/>
              <w:ind w:left="0" w:right="-70" w:hanging="0"/>
              <w:jc w:val="center"/>
              <w:rPr>
                <w:rFonts w:ascii="Times New Roman" w:hAnsi="Times New Roman" w:cs="Times New Roman"/>
                <w:color w:val="111111"/>
                <w:kern w:val="2"/>
                <w:sz w:val="18"/>
                <w:szCs w:val="18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18"/>
                <w:szCs w:val="18"/>
                <w:shd w:fill="auto" w:val="clear"/>
                <w:lang w:eastAsia="hi-IN" w:bidi="hi-IN"/>
              </w:rPr>
              <w:t>Приобретение автотранспорта для осуществления перевозки на место проведения спортивных соревнований, тренировочного процесса  спортсменов района</w:t>
            </w:r>
          </w:p>
        </w:tc>
        <w:tc>
          <w:tcPr>
            <w:tcW w:w="1305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ind w:left="0" w:right="-57" w:hanging="0"/>
              <w:rPr/>
            </w:pPr>
            <w:r>
              <w:rPr>
                <w:rFonts w:cs="Times New Roman" w:ascii="Times New Roman" w:hAnsi="Times New Roman"/>
                <w:color w:val="111111"/>
                <w:sz w:val="18"/>
                <w:szCs w:val="18"/>
                <w:shd w:fill="auto" w:val="clear"/>
              </w:rPr>
              <w:t xml:space="preserve">Приобретен автобус </w:t>
            </w:r>
            <w:r>
              <w:rPr>
                <w:rFonts w:cs="Times New Roman" w:ascii="Times New Roman" w:hAnsi="Times New Roman"/>
                <w:color w:val="111111"/>
                <w:sz w:val="18"/>
                <w:szCs w:val="18"/>
                <w:shd w:fill="auto" w:val="clear"/>
                <w:lang w:val="en-US"/>
              </w:rPr>
              <w:t xml:space="preserve"> Ford Transit </w:t>
            </w:r>
            <w:r>
              <w:rPr>
                <w:rFonts w:cs="Times New Roman" w:ascii="Times New Roman" w:hAnsi="Times New Roman"/>
                <w:color w:val="111111"/>
                <w:sz w:val="18"/>
                <w:szCs w:val="18"/>
                <w:shd w:fill="auto" w:val="clear"/>
                <w:lang w:val="ru-RU"/>
              </w:rPr>
              <w:t xml:space="preserve">на 17 посадочных мест, введен в эксплуатацию, осуществляет перевозку детей Спортивной школы с сентября 2021 года </w:t>
            </w:r>
          </w:p>
        </w:tc>
        <w:tc>
          <w:tcPr>
            <w:tcW w:w="25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2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/>
            </w:pPr>
            <w:r>
              <w:rPr>
                <w:rFonts w:eastAsia="Calibri" w:cs="Bookman Old Style" w:ascii="Bookman Old Style" w:hAnsi="Bookman Old Style"/>
                <w:color w:val="111111"/>
                <w:sz w:val="20"/>
                <w:szCs w:val="20"/>
                <w:lang w:eastAsia="ru-RU"/>
              </w:rPr>
              <w:t>Мероприятие 2.1.7. «С</w:t>
            </w:r>
            <w:r>
              <w:rPr>
                <w:rFonts w:cs="Bookman Old Style" w:ascii="Bookman Old Style" w:hAnsi="Bookman Old Style"/>
                <w:color w:val="111111"/>
                <w:kern w:val="2"/>
                <w:sz w:val="20"/>
                <w:szCs w:val="20"/>
                <w:lang w:eastAsia="hi-IN" w:bidi="hi-IN"/>
              </w:rPr>
              <w:t>убсидия на иные цели на расходы на компенсацию оплаты найма (поднайма) жилого помещения работникам физической культуры и спорта - тренерам»</w:t>
            </w:r>
          </w:p>
        </w:tc>
        <w:tc>
          <w:tcPr>
            <w:tcW w:w="168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БУ «Центр ФКС»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01.10. 2021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31.12. 2021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01.10. 2021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2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31.12. 2021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0"/>
              <w:ind w:left="0" w:right="-70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 xml:space="preserve">выплата компенсации найма жилого помещения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w w:val="100"/>
                <w:sz w:val="18"/>
                <w:szCs w:val="18"/>
                <w:shd w:fill="auto" w:val="clear"/>
                <w:lang w:val="ru-RU" w:eastAsia="ar-SA" w:bidi="ar-SA"/>
              </w:rPr>
              <w:t xml:space="preserve">тренеру структурного подразделения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w w:val="100"/>
                <w:kern w:val="2"/>
                <w:sz w:val="18"/>
                <w:szCs w:val="18"/>
                <w:shd w:fill="auto" w:val="clear"/>
                <w:lang w:val="ru-RU" w:eastAsia="hi-IN" w:bidi="hi-IN"/>
              </w:rPr>
              <w:t>Спортивная школа БУ «Центр ФКС»</w:t>
            </w:r>
          </w:p>
        </w:tc>
        <w:tc>
          <w:tcPr>
            <w:tcW w:w="1305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0"/>
              <w:ind w:left="0" w:right="-70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 xml:space="preserve">Осуществлена выплата компенсации найма жилого помещения 1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w w:val="100"/>
                <w:sz w:val="18"/>
                <w:szCs w:val="18"/>
                <w:shd w:fill="auto" w:val="clear"/>
                <w:lang w:val="ru-RU" w:eastAsia="ar-SA" w:bidi="ar-SA"/>
              </w:rPr>
              <w:t xml:space="preserve">тренеру структурного подразделения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w w:val="100"/>
                <w:kern w:val="2"/>
                <w:sz w:val="18"/>
                <w:szCs w:val="18"/>
                <w:shd w:fill="auto" w:val="clear"/>
                <w:lang w:val="ru-RU" w:eastAsia="hi-IN" w:bidi="hi-IN"/>
              </w:rPr>
              <w:t>Спортивная школа БУ «Центр ФКС» с октября по декабрь 2021г.</w:t>
            </w:r>
          </w:p>
        </w:tc>
        <w:tc>
          <w:tcPr>
            <w:tcW w:w="25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Нет</w:t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2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200"/>
              <w:rPr/>
            </w:pPr>
            <w:r>
              <w:rPr>
                <w:rFonts w:eastAsia="Calibri" w:cs="Bookman Old Style" w:ascii="Bookman Old Style" w:hAnsi="Bookman Old Style"/>
                <w:sz w:val="18"/>
                <w:szCs w:val="18"/>
                <w:shd w:fill="auto" w:val="clear"/>
                <w:lang w:eastAsia="ru-RU"/>
              </w:rPr>
              <w:t>Контрольное событие 2.1.1.  «</w:t>
            </w:r>
            <w:r>
              <w:rPr>
                <w:rFonts w:eastAsia="Calibri" w:cs="Bookman Old Style" w:ascii="Bookman Old Style" w:hAnsi="Bookman Old Style"/>
                <w:color w:val="000000"/>
                <w:sz w:val="18"/>
                <w:szCs w:val="18"/>
                <w:shd w:fill="auto" w:val="clear"/>
                <w:lang w:eastAsia="ru-RU"/>
              </w:rPr>
              <w:t>Участие в  веселом футболе, посвященном Дню Защитника Отечества среди детских команд»</w:t>
            </w:r>
          </w:p>
        </w:tc>
        <w:tc>
          <w:tcPr>
            <w:tcW w:w="168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shd w:fill="auto" w:val="clear"/>
                <w:lang w:eastAsia="ru-RU"/>
              </w:rPr>
              <w:t>БУ «Центр ФКС»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color w:val="111111"/>
                <w:sz w:val="18"/>
                <w:szCs w:val="18"/>
                <w:shd w:fill="auto" w:val="clear"/>
                <w:lang w:eastAsia="ru-RU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Bookman Old Style" w:ascii="Bookman Old Style" w:hAnsi="Bookman Old Style"/>
                <w:color w:val="000000"/>
                <w:sz w:val="18"/>
                <w:szCs w:val="18"/>
                <w:shd w:fill="auto" w:val="clear"/>
              </w:rPr>
              <w:t>23 февраля 2021</w:t>
            </w:r>
          </w:p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Bookman Old Style" w:ascii="Bookman Old Style" w:hAnsi="Bookman Old Style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color w:val="111111"/>
                <w:sz w:val="18"/>
                <w:szCs w:val="18"/>
                <w:shd w:fill="auto" w:val="clear"/>
                <w:lang w:eastAsia="ru-RU"/>
              </w:rPr>
              <w:t>х</w:t>
            </w:r>
          </w:p>
        </w:tc>
        <w:tc>
          <w:tcPr>
            <w:tcW w:w="12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Bookman Old Style" w:ascii="Bookman Old Style" w:hAnsi="Bookman Old Style"/>
                <w:color w:val="000000"/>
                <w:sz w:val="18"/>
                <w:szCs w:val="18"/>
                <w:shd w:fill="auto" w:val="clear"/>
              </w:rPr>
              <w:t>23 февраля 2021</w:t>
            </w:r>
          </w:p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Bookman Old Style" w:ascii="Bookman Old Style" w:hAnsi="Bookman Old Style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shd w:fill="auto" w:val="clear"/>
                <w:lang w:eastAsia="ru-RU"/>
              </w:rPr>
              <w:t>Выявление командных призовых мест</w:t>
            </w:r>
          </w:p>
        </w:tc>
        <w:tc>
          <w:tcPr>
            <w:tcW w:w="1305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  <w:lang w:eastAsia="ru-RU"/>
              </w:rPr>
              <w:t>Награждены команды, занявшие призовые места</w:t>
            </w:r>
          </w:p>
        </w:tc>
        <w:tc>
          <w:tcPr>
            <w:tcW w:w="25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FFFF00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00" w:val="clear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2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200"/>
              <w:rPr/>
            </w:pPr>
            <w:r>
              <w:rPr>
                <w:rFonts w:eastAsia="Calibri" w:cs="Bookman Old Style" w:ascii="Bookman Old Style" w:hAnsi="Bookman Old Style"/>
                <w:sz w:val="18"/>
                <w:szCs w:val="18"/>
                <w:shd w:fill="auto" w:val="clear"/>
                <w:lang w:eastAsia="ru-RU"/>
              </w:rPr>
              <w:t xml:space="preserve">Контрольное событие 2.1.2.  «Участие в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Первенстве Вологодской области среди юношей и девушек по гиревому спорту»</w:t>
            </w:r>
          </w:p>
        </w:tc>
        <w:tc>
          <w:tcPr>
            <w:tcW w:w="168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shd w:fill="auto" w:val="clear"/>
                <w:lang w:eastAsia="ru-RU"/>
              </w:rPr>
              <w:t>БУ «Центр ФКС»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color w:val="111111"/>
                <w:sz w:val="18"/>
                <w:szCs w:val="18"/>
                <w:shd w:fill="auto" w:val="clear"/>
                <w:lang w:eastAsia="ru-RU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>
                <w:rFonts w:eastAsia="Times New Roman" w:cs="Bookman Old Style" w:ascii="Bookman Old Style" w:hAnsi="Bookman Old Style"/>
                <w:color w:val="auto"/>
                <w:sz w:val="18"/>
                <w:szCs w:val="18"/>
                <w:lang w:val="ru-RU" w:eastAsia="ru-RU" w:bidi="ar-SA"/>
              </w:rPr>
              <w:t>10 апреля</w:t>
            </w: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 xml:space="preserve"> 2021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color w:val="111111"/>
                <w:sz w:val="18"/>
                <w:szCs w:val="18"/>
                <w:shd w:fill="auto" w:val="clear"/>
                <w:lang w:eastAsia="ru-RU"/>
              </w:rPr>
              <w:t>х</w:t>
            </w:r>
          </w:p>
        </w:tc>
        <w:tc>
          <w:tcPr>
            <w:tcW w:w="12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>
                <w:rFonts w:eastAsia="Times New Roman" w:cs="Bookman Old Style" w:ascii="Bookman Old Style" w:hAnsi="Bookman Old Style"/>
                <w:color w:val="auto"/>
                <w:sz w:val="18"/>
                <w:szCs w:val="18"/>
                <w:lang w:val="ru-RU" w:eastAsia="ru-RU" w:bidi="ar-SA"/>
              </w:rPr>
              <w:t>10 апреля</w:t>
            </w: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 xml:space="preserve"> 2021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Выявление лично-командных призовых мест</w:t>
            </w:r>
          </w:p>
        </w:tc>
        <w:tc>
          <w:tcPr>
            <w:tcW w:w="1305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  <w:lang w:eastAsia="ru-RU"/>
              </w:rPr>
              <w:t>Награждены команды, занявшие призовые места</w:t>
            </w:r>
          </w:p>
        </w:tc>
        <w:tc>
          <w:tcPr>
            <w:tcW w:w="25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FFFF00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00" w:val="clear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2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200"/>
              <w:rPr/>
            </w:pPr>
            <w:r>
              <w:rPr>
                <w:rFonts w:eastAsia="Calibri" w:cs="Bookman Old Style" w:ascii="Bookman Old Style" w:hAnsi="Bookman Old Style"/>
                <w:sz w:val="18"/>
                <w:szCs w:val="18"/>
                <w:shd w:fill="auto" w:val="clear"/>
                <w:lang w:eastAsia="ru-RU"/>
              </w:rPr>
              <w:t>Контрольное собы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 xml:space="preserve">тие 2.1.3.  «Участие в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shd w:fill="auto" w:val="clear"/>
                <w:lang w:val="ru-RU" w:eastAsia="ru-RU" w:bidi="ar-SA"/>
              </w:rPr>
              <w:t>л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ично - командном первенстве и чемпионате Вологодской области по  биатлону на призы двукратного олимпийского чемпиона ЗМС СССР А.Н. Алябьева»</w:t>
            </w:r>
          </w:p>
        </w:tc>
        <w:tc>
          <w:tcPr>
            <w:tcW w:w="168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shd w:fill="auto" w:val="clear"/>
                <w:lang w:eastAsia="ru-RU"/>
              </w:rPr>
              <w:t>БУ «Центр ФКС»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color w:val="111111"/>
                <w:sz w:val="18"/>
                <w:szCs w:val="18"/>
                <w:shd w:fill="auto" w:val="clear"/>
                <w:lang w:eastAsia="ru-RU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19,20 марта 2021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color w:val="111111"/>
                <w:sz w:val="18"/>
                <w:szCs w:val="18"/>
                <w:shd w:fill="auto" w:val="clear"/>
                <w:lang w:eastAsia="ru-RU"/>
              </w:rPr>
              <w:t>х</w:t>
            </w:r>
          </w:p>
        </w:tc>
        <w:tc>
          <w:tcPr>
            <w:tcW w:w="12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19,20 марта 2021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Выявление лично-командных призовых мест</w:t>
            </w:r>
          </w:p>
        </w:tc>
        <w:tc>
          <w:tcPr>
            <w:tcW w:w="1305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  <w:lang w:eastAsia="ru-RU"/>
              </w:rPr>
              <w:t>Награждены команды, занявшие призовые места</w:t>
            </w:r>
          </w:p>
        </w:tc>
        <w:tc>
          <w:tcPr>
            <w:tcW w:w="25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FFFF00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00" w:val="clear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2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rPr/>
            </w:pPr>
            <w:r>
              <w:rPr>
                <w:rFonts w:eastAsia="Calibri" w:cs="Bookman Old Style" w:ascii="Bookman Old Style" w:hAnsi="Bookman Old Style"/>
                <w:sz w:val="18"/>
                <w:szCs w:val="18"/>
                <w:shd w:fill="auto" w:val="clear"/>
                <w:lang w:eastAsia="ru-RU"/>
              </w:rPr>
              <w:t>Контрольное событие 2.1.4. «</w:t>
            </w:r>
            <w:r>
              <w:rPr>
                <w:rFonts w:cs="Bookman Old Style" w:ascii="Bookman Old Style" w:hAnsi="Bookman Old Style"/>
                <w:color w:val="000000"/>
                <w:sz w:val="18"/>
                <w:szCs w:val="18"/>
                <w:shd w:fill="auto" w:val="clear"/>
              </w:rPr>
              <w:t>Личное командное первенство Вологодской области по лыжным гонкам "Кубок малыша -2021"на призы  А. Богалий»</w:t>
            </w:r>
            <w:r>
              <w:rPr>
                <w:rFonts w:cs="Bookman Old Style" w:ascii="Bookman Old Style" w:hAnsi="Bookman Old Style"/>
                <w:color w:val="000000"/>
                <w:sz w:val="18"/>
                <w:szCs w:val="18"/>
                <w:shd w:fill="FFFF00" w:val="clear"/>
              </w:rPr>
              <w:t xml:space="preserve"> </w:t>
            </w:r>
          </w:p>
        </w:tc>
        <w:tc>
          <w:tcPr>
            <w:tcW w:w="168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shd w:fill="auto" w:val="clear"/>
                <w:lang w:eastAsia="ru-RU"/>
              </w:rPr>
              <w:t>БУ «Центр ФКС»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snapToGrid w:val="false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color w:val="111111"/>
                <w:sz w:val="18"/>
                <w:szCs w:val="18"/>
                <w:shd w:fill="auto" w:val="clear"/>
                <w:lang w:eastAsia="ru-RU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shd w:fill="auto" w:val="clear"/>
                <w:lang w:eastAsia="ru-RU"/>
              </w:rPr>
              <w:t>26,28 февраля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snapToGrid w:val="false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color w:val="111111"/>
                <w:sz w:val="18"/>
                <w:szCs w:val="18"/>
                <w:shd w:fill="auto" w:val="clear"/>
                <w:lang w:eastAsia="ru-RU"/>
              </w:rPr>
              <w:t>х</w:t>
            </w:r>
          </w:p>
        </w:tc>
        <w:tc>
          <w:tcPr>
            <w:tcW w:w="12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26,28 февраля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Выявление лично-командных призовых мест</w:t>
            </w:r>
          </w:p>
        </w:tc>
        <w:tc>
          <w:tcPr>
            <w:tcW w:w="1305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  <w:lang w:eastAsia="ru-RU"/>
              </w:rPr>
              <w:t>Награждены команды, занявшие призовые места</w:t>
            </w:r>
          </w:p>
        </w:tc>
        <w:tc>
          <w:tcPr>
            <w:tcW w:w="25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FFFF00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00" w:val="clear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  <w:lang w:eastAsia="ru-RU"/>
              </w:rPr>
              <w:t>30</w:t>
            </w:r>
          </w:p>
        </w:tc>
        <w:tc>
          <w:tcPr>
            <w:tcW w:w="222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rPr/>
            </w:pPr>
            <w:r>
              <w:rPr>
                <w:rFonts w:eastAsia="Calibri" w:cs="Bookman Old Style" w:ascii="Bookman Old Style" w:hAnsi="Bookman Old Style"/>
                <w:sz w:val="18"/>
                <w:szCs w:val="18"/>
                <w:shd w:fill="auto" w:val="clear"/>
                <w:lang w:eastAsia="ru-RU"/>
              </w:rPr>
              <w:t>Контрольное событие 2.1.5. «</w:t>
            </w:r>
            <w:r>
              <w:rPr>
                <w:rFonts w:cs="Bookman Old Style" w:ascii="Bookman Old Style" w:hAnsi="Bookman Old Style"/>
                <w:color w:val="000000"/>
                <w:sz w:val="18"/>
                <w:szCs w:val="18"/>
                <w:shd w:fill="auto" w:val="clear"/>
              </w:rPr>
              <w:t xml:space="preserve">Первенство Вологодской области по биатлону (отбор на первенство СЗФО России)» </w:t>
            </w:r>
          </w:p>
        </w:tc>
        <w:tc>
          <w:tcPr>
            <w:tcW w:w="168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shd w:fill="auto" w:val="clear"/>
                <w:lang w:eastAsia="ru-RU"/>
              </w:rPr>
              <w:t>БУ «Центр ФКС»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snapToGrid w:val="false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color w:val="111111"/>
                <w:sz w:val="18"/>
                <w:szCs w:val="18"/>
                <w:shd w:fill="auto" w:val="clear"/>
                <w:lang w:eastAsia="ru-RU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Bookman Old Style" w:ascii="Bookman Old Style" w:hAnsi="Bookman Old Style"/>
                <w:color w:val="000000"/>
                <w:sz w:val="18"/>
                <w:szCs w:val="18"/>
                <w:shd w:fill="auto" w:val="clear"/>
              </w:rPr>
              <w:t xml:space="preserve">29-31 января </w:t>
            </w:r>
          </w:p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color w:val="000000"/>
                <w:sz w:val="18"/>
                <w:szCs w:val="18"/>
                <w:shd w:fill="auto" w:val="clear"/>
                <w:lang w:eastAsia="ru-RU"/>
              </w:rPr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snapToGrid w:val="false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color w:val="111111"/>
                <w:sz w:val="18"/>
                <w:szCs w:val="18"/>
                <w:shd w:fill="auto" w:val="clear"/>
                <w:lang w:eastAsia="ru-RU"/>
              </w:rPr>
              <w:t>х</w:t>
            </w:r>
          </w:p>
        </w:tc>
        <w:tc>
          <w:tcPr>
            <w:tcW w:w="12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color w:val="000000"/>
                <w:sz w:val="18"/>
                <w:szCs w:val="18"/>
              </w:rPr>
              <w:t xml:space="preserve">29-31 января </w:t>
            </w:r>
          </w:p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Выявление лично-командных призовых мест</w:t>
            </w:r>
          </w:p>
        </w:tc>
        <w:tc>
          <w:tcPr>
            <w:tcW w:w="1305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  <w:lang w:eastAsia="ru-RU"/>
              </w:rPr>
              <w:t>Награждены команды, занявшие призовые места</w:t>
            </w:r>
          </w:p>
        </w:tc>
        <w:tc>
          <w:tcPr>
            <w:tcW w:w="25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FFFF00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00" w:val="clear"/>
                <w:lang w:eastAsia="ru-RU"/>
              </w:rPr>
            </w:r>
          </w:p>
        </w:tc>
      </w:tr>
      <w:tr>
        <w:trPr>
          <w:trHeight w:val="456" w:hRule="atLeast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  <w:lang w:eastAsia="ru-RU"/>
              </w:rPr>
              <w:t>31</w:t>
            </w:r>
          </w:p>
        </w:tc>
        <w:tc>
          <w:tcPr>
            <w:tcW w:w="222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rPr/>
            </w:pPr>
            <w:r>
              <w:rPr>
                <w:rFonts w:eastAsia="Calibri" w:cs="Bookman Old Style" w:ascii="Bookman Old Style" w:hAnsi="Bookman Old Style"/>
                <w:sz w:val="18"/>
                <w:szCs w:val="18"/>
                <w:shd w:fill="auto" w:val="clear"/>
                <w:lang w:eastAsia="ru-RU"/>
              </w:rPr>
              <w:t>Контрольное событие 2.1.6. «</w:t>
            </w:r>
            <w:r>
              <w:rPr>
                <w:rFonts w:cs="Bookman Old Style" w:ascii="Bookman Old Style" w:hAnsi="Bookman Old Style"/>
                <w:sz w:val="18"/>
                <w:szCs w:val="18"/>
                <w:shd w:fill="auto" w:val="clear"/>
              </w:rPr>
              <w:t>Первенство Вологодской области по мини-футболу  среди детских и юношеских команд в спортивном сезоне 2020-2021 годов»</w:t>
            </w:r>
          </w:p>
        </w:tc>
        <w:tc>
          <w:tcPr>
            <w:tcW w:w="168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shd w:fill="auto" w:val="clear"/>
                <w:lang w:eastAsia="ru-RU"/>
              </w:rPr>
              <w:t>БУ «Центр ФКС»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snapToGrid w:val="false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color w:val="111111"/>
                <w:sz w:val="18"/>
                <w:szCs w:val="18"/>
                <w:shd w:fill="auto" w:val="clear"/>
                <w:lang w:eastAsia="ru-RU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 xml:space="preserve">Январь-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март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snapToGrid w:val="false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color w:val="111111"/>
                <w:sz w:val="18"/>
                <w:szCs w:val="18"/>
                <w:shd w:fill="auto" w:val="clear"/>
                <w:lang w:eastAsia="ru-RU"/>
              </w:rPr>
              <w:t>х</w:t>
            </w:r>
          </w:p>
        </w:tc>
        <w:tc>
          <w:tcPr>
            <w:tcW w:w="12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Январь- апрель 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Выявление лично-командных призовых мест</w:t>
            </w:r>
          </w:p>
        </w:tc>
        <w:tc>
          <w:tcPr>
            <w:tcW w:w="1305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  <w:lang w:eastAsia="ru-RU"/>
              </w:rPr>
              <w:t>Награждены команды, занявшие призовые места</w:t>
            </w:r>
          </w:p>
        </w:tc>
        <w:tc>
          <w:tcPr>
            <w:tcW w:w="25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FFFF00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00" w:val="clear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  <w:lang w:eastAsia="ru-RU"/>
              </w:rPr>
              <w:t>32</w:t>
            </w:r>
          </w:p>
        </w:tc>
        <w:tc>
          <w:tcPr>
            <w:tcW w:w="222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rPr/>
            </w:pPr>
            <w:r>
              <w:rPr>
                <w:rFonts w:eastAsia="Calibri" w:cs="Bookman Old Style" w:ascii="Bookman Old Style" w:hAnsi="Bookman Old Style"/>
                <w:sz w:val="18"/>
                <w:szCs w:val="18"/>
                <w:shd w:fill="auto" w:val="clear"/>
                <w:lang w:eastAsia="ru-RU"/>
              </w:rPr>
              <w:t>Контрольное событие 2.1.7. «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Открытое первенство по гиревому спорту среди юношей и девушек, посвященного Дню Защитника Отечества»</w:t>
            </w:r>
          </w:p>
        </w:tc>
        <w:tc>
          <w:tcPr>
            <w:tcW w:w="168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shd w:fill="auto" w:val="clear"/>
                <w:lang w:eastAsia="ru-RU"/>
              </w:rPr>
              <w:t>БУ «Центр ФКС»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snapToGrid w:val="false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color w:val="111111"/>
                <w:sz w:val="18"/>
                <w:szCs w:val="18"/>
                <w:shd w:fill="auto" w:val="clear"/>
                <w:lang w:eastAsia="ru-RU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 xml:space="preserve">21 февраля 2021 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color w:val="111111"/>
                <w:sz w:val="18"/>
                <w:szCs w:val="18"/>
                <w:shd w:fill="auto" w:val="clear"/>
                <w:lang w:eastAsia="ru-RU"/>
              </w:rPr>
              <w:t>х</w:t>
            </w:r>
          </w:p>
        </w:tc>
        <w:tc>
          <w:tcPr>
            <w:tcW w:w="12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21 февраля 2021 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Выявление личных призовых мест</w:t>
            </w:r>
          </w:p>
        </w:tc>
        <w:tc>
          <w:tcPr>
            <w:tcW w:w="1305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  <w:lang w:eastAsia="ru-RU"/>
              </w:rPr>
              <w:t>Награждены команды, занявшие призовые места</w:t>
            </w:r>
          </w:p>
        </w:tc>
        <w:tc>
          <w:tcPr>
            <w:tcW w:w="25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FFFF00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00" w:val="clear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2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rPr/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ru-RU"/>
              </w:rPr>
              <w:t>Основное мероприятие 2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.2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«Доступность к объектам спорта»</w:t>
            </w:r>
          </w:p>
        </w:tc>
        <w:tc>
          <w:tcPr>
            <w:tcW w:w="168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 xml:space="preserve">Управление по культуре, спорту, туризму администрации Грязовецкого муниципального района 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2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shd w:fill="auto" w:val="clear"/>
                <w:lang w:eastAsia="hi-IN" w:bidi="hi-IN"/>
              </w:rPr>
              <w:t>Обеспечение доступа к спортивным объектам граждан в количестве 40 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18"/>
                <w:szCs w:val="18"/>
                <w:shd w:fill="auto" w:val="clear"/>
                <w:lang w:val="ru-RU" w:eastAsia="hi-IN" w:bidi="hi-IN"/>
              </w:rPr>
              <w:t>502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shd w:fill="auto" w:val="clear"/>
                <w:lang w:eastAsia="hi-IN" w:bidi="hi-IN"/>
              </w:rPr>
              <w:t>чел.</w:t>
            </w:r>
          </w:p>
        </w:tc>
        <w:tc>
          <w:tcPr>
            <w:tcW w:w="1305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shd w:fill="auto" w:val="clear"/>
                <w:lang w:eastAsia="hi-IN" w:bidi="hi-IN"/>
              </w:rPr>
              <w:t xml:space="preserve">Обеспечен доступ к спортивным объектам граждан в количестве </w:t>
            </w: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shd w:fill="auto" w:val="clear"/>
                <w:lang w:val="ru-RU" w:eastAsia="ar-SA" w:bidi="ar-SA"/>
              </w:rPr>
              <w:t>40593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shd w:fill="auto" w:val="clear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shd w:fill="auto" w:val="clear"/>
                <w:lang w:eastAsia="hi-IN" w:bidi="hi-IN"/>
              </w:rPr>
              <w:t>чел.</w:t>
            </w:r>
          </w:p>
        </w:tc>
        <w:tc>
          <w:tcPr>
            <w:tcW w:w="25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Нет</w:t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2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ru-RU"/>
              </w:rPr>
              <w:t>Мероприятие 2.2.1 «С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убсидия  на выполнение муниципального задания по о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lang w:eastAsia="ru-RU"/>
              </w:rPr>
              <w:t>беспечению доступа к объектам спорта»</w:t>
            </w:r>
          </w:p>
        </w:tc>
        <w:tc>
          <w:tcPr>
            <w:tcW w:w="168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Bookman Old Style" w:hAnsi="Bookman Old Style" w:cs="Bookman Old Style"/>
                <w:sz w:val="18"/>
                <w:szCs w:val="18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shd w:fill="auto" w:val="clear"/>
                <w:lang w:eastAsia="ru-RU"/>
              </w:rPr>
              <w:t>БУ «Центр ФКС»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2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eastAsia="Calibri" w:cs="Times New Roman"/>
                <w:sz w:val="18"/>
                <w:szCs w:val="18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 xml:space="preserve">Выполнение муниципального задания </w:t>
            </w:r>
          </w:p>
        </w:tc>
        <w:tc>
          <w:tcPr>
            <w:tcW w:w="1305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shd w:fill="auto" w:val="clear"/>
              </w:rPr>
              <w:t>Выполнение муниципального  задания составило</w:t>
            </w:r>
          </w:p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</w:rPr>
              <w:t>100,2</w:t>
            </w: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%</w:t>
            </w:r>
          </w:p>
        </w:tc>
        <w:tc>
          <w:tcPr>
            <w:tcW w:w="25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rPr/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Нет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highlight w:val="yellow"/>
                <w:lang w:eastAsia="hi-IN" w:bidi="hi-IN"/>
              </w:rPr>
              <w:t xml:space="preserve"> </w:t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22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  <w:lang w:val="ru-RU" w:eastAsia="ru-RU" w:bidi="ar-SA"/>
              </w:rPr>
              <w:t>2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lang w:eastAsia="ru-RU"/>
              </w:rPr>
              <w:t>.2.2 «</w:t>
            </w:r>
            <w:r>
              <w:rPr>
                <w:rFonts w:eastAsia="Calibri" w:cs="Bookman Old Style" w:ascii="Bookman Old Style" w:hAnsi="Bookman Old Style"/>
                <w:sz w:val="18"/>
                <w:szCs w:val="18"/>
                <w:lang w:eastAsia="ru-RU"/>
              </w:rPr>
              <w:t>С</w:t>
            </w:r>
            <w:r>
              <w:rPr>
                <w:rFonts w:eastAsia="Calibri" w:cs="Bookman Old Style" w:ascii="Bookman Old Style" w:hAnsi="Bookman Old Style"/>
                <w:kern w:val="2"/>
                <w:sz w:val="18"/>
                <w:szCs w:val="18"/>
                <w:lang w:eastAsia="hi-IN" w:bidi="hi-IN"/>
              </w:rPr>
              <w:t>убсидия на выполнение муниципального задания по п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18"/>
                <w:szCs w:val="18"/>
                <w:lang w:eastAsia="hi-IN" w:bidi="hi-IN"/>
              </w:rPr>
              <w:t>роведению занятий физкультурно-спортивной направленности по месту проживания граждан»</w:t>
            </w:r>
          </w:p>
        </w:tc>
        <w:tc>
          <w:tcPr>
            <w:tcW w:w="168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2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eastAsia="Calibri" w:cs="Times New Roman"/>
                <w:sz w:val="18"/>
                <w:szCs w:val="18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 xml:space="preserve">Выполнение муниципального задания </w:t>
            </w:r>
          </w:p>
        </w:tc>
        <w:tc>
          <w:tcPr>
            <w:tcW w:w="1305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shd w:fill="auto" w:val="clear"/>
              </w:rPr>
              <w:t>Выполнение муниципального  задания составило</w:t>
            </w:r>
          </w:p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</w:rPr>
              <w:t>100</w:t>
            </w: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%</w:t>
            </w:r>
          </w:p>
        </w:tc>
        <w:tc>
          <w:tcPr>
            <w:tcW w:w="25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Нет</w:t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2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ru-RU"/>
              </w:rPr>
              <w:t>Мероприятие 2.2.3 «</w:t>
            </w:r>
            <w:r>
              <w:rPr>
                <w:rFonts w:eastAsia="Calibri" w:cs="Bookman Old Style" w:ascii="Bookman Old Style" w:hAnsi="Bookman Old Style"/>
                <w:sz w:val="18"/>
                <w:szCs w:val="18"/>
                <w:lang w:eastAsia="ru-RU"/>
              </w:rPr>
              <w:t>С</w:t>
            </w:r>
            <w:r>
              <w:rPr>
                <w:rFonts w:eastAsia="Calibri" w:cs="Bookman Old Style" w:ascii="Bookman Old Style" w:hAnsi="Bookman Old Style"/>
                <w:kern w:val="2"/>
                <w:sz w:val="18"/>
                <w:szCs w:val="18"/>
                <w:lang w:eastAsia="hi-IN" w:bidi="hi-IN"/>
              </w:rPr>
              <w:t>убсидия на иные цели  по п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18"/>
                <w:szCs w:val="18"/>
                <w:lang w:eastAsia="hi-IN" w:bidi="hi-IN"/>
              </w:rPr>
              <w:t>роведению капитального ремонта конструкции покрытия здания по адресу г. Грязовец, ул. Революционная 104»</w:t>
            </w:r>
          </w:p>
        </w:tc>
        <w:tc>
          <w:tcPr>
            <w:tcW w:w="168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2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1"/>
              <w:widowControl w:val="false"/>
              <w:ind w:left="0" w:right="-59" w:hanging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18"/>
                <w:szCs w:val="18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18"/>
                <w:szCs w:val="18"/>
                <w:shd w:fill="auto" w:val="clear"/>
                <w:lang w:eastAsia="hi-IN" w:bidi="hi-IN"/>
              </w:rPr>
              <w:t>Выполнение капитального ремонта конструкции покрытия здания по адресу г. Грязовец, ул. Революционная 104</w:t>
            </w:r>
          </w:p>
        </w:tc>
        <w:tc>
          <w:tcPr>
            <w:tcW w:w="1305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Calibri" w:cs="Times New Roman"/>
                <w:kern w:val="2"/>
                <w:sz w:val="18"/>
                <w:szCs w:val="18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18"/>
                <w:szCs w:val="18"/>
                <w:shd w:fill="auto" w:val="clear"/>
                <w:lang w:eastAsia="hi-IN" w:bidi="hi-IN"/>
              </w:rPr>
              <w:t>Осуществлен ремонт крыши здания над тренажерным залом в срок до  10.12.2021г.</w:t>
            </w:r>
          </w:p>
        </w:tc>
        <w:tc>
          <w:tcPr>
            <w:tcW w:w="25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Нет</w:t>
            </w:r>
          </w:p>
          <w:p>
            <w:pPr>
              <w:pStyle w:val="ConsPlusCell"/>
              <w:snapToGrid w:val="false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ConsPlusCell"/>
              <w:snapToGrid w:val="false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ConsPlusCell"/>
              <w:snapToGrid w:val="false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ConsPlusCell"/>
              <w:snapToGrid w:val="false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ConsPlusCell"/>
              <w:snapToGrid w:val="false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ConsPlusCell"/>
              <w:snapToGrid w:val="false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22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ru-RU"/>
              </w:rPr>
              <w:t>Мероприятие 2.2.4 «С</w:t>
            </w:r>
            <w:r>
              <w:rPr>
                <w:rFonts w:eastAsia="Calibri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убсидия на организацию и проведение по месту жительства и  (или) по месту отдыха организованных занятий граждан физической культурой»</w:t>
            </w:r>
          </w:p>
        </w:tc>
        <w:tc>
          <w:tcPr>
            <w:tcW w:w="168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01.01.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</w:r>
          </w:p>
        </w:tc>
        <w:tc>
          <w:tcPr>
            <w:tcW w:w="12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31.12.</w:t>
            </w:r>
          </w:p>
          <w:p>
            <w:pPr>
              <w:pStyle w:val="NoSpacing"/>
              <w:jc w:val="center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eastAsia="Calibri" w:cs="Bookman Old Style" w:ascii="Bookman Old Style" w:hAnsi="Bookman Old Style"/>
                <w:kern w:val="2"/>
                <w:sz w:val="18"/>
                <w:szCs w:val="18"/>
                <w:shd w:fill="auto" w:val="clear"/>
                <w:lang w:eastAsia="hi-IN" w:bidi="hi-IN"/>
              </w:rPr>
              <w:t xml:space="preserve">Численность систематически занимающихся </w:t>
            </w:r>
            <w:r>
              <w:rPr>
                <w:rFonts w:eastAsia="Times New Roman" w:cs="Bookman Old Style" w:ascii="Bookman Old Style" w:hAnsi="Bookman Old Style"/>
                <w:color w:val="000000"/>
                <w:kern w:val="2"/>
                <w:sz w:val="18"/>
                <w:szCs w:val="18"/>
                <w:shd w:fill="auto" w:val="clear"/>
                <w:lang w:val="ru-RU" w:eastAsia="hi-IN" w:bidi="hi-IN"/>
              </w:rPr>
              <w:t>в</w:t>
            </w:r>
            <w:r>
              <w:rPr>
                <w:rFonts w:eastAsia="Calibri" w:cs="Bookman Old Style" w:ascii="Bookman Old Style" w:hAnsi="Bookman Old Style"/>
                <w:kern w:val="2"/>
                <w:sz w:val="18"/>
                <w:szCs w:val="18"/>
                <w:shd w:fill="auto" w:val="clear"/>
                <w:lang w:eastAsia="hi-IN" w:bidi="hi-IN"/>
              </w:rPr>
              <w:t xml:space="preserve"> по месту жительства и (или) по месту отдыха  граждан физической культурой в количестве 100 человек</w:t>
            </w:r>
          </w:p>
        </w:tc>
        <w:tc>
          <w:tcPr>
            <w:tcW w:w="1305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Bookman Old Style" w:ascii="Bookman Old Style" w:hAnsi="Bookman Old Style"/>
                <w:kern w:val="2"/>
                <w:sz w:val="18"/>
                <w:szCs w:val="18"/>
                <w:shd w:fill="auto" w:val="clear"/>
                <w:lang w:eastAsia="hi-IN" w:bidi="hi-IN"/>
              </w:rPr>
              <w:t xml:space="preserve">Численность систематически занимающихся </w:t>
            </w:r>
            <w:r>
              <w:rPr>
                <w:rFonts w:eastAsia="Times New Roman" w:cs="Bookman Old Style" w:ascii="Bookman Old Style" w:hAnsi="Bookman Old Style"/>
                <w:color w:val="000000"/>
                <w:kern w:val="2"/>
                <w:sz w:val="18"/>
                <w:szCs w:val="18"/>
                <w:shd w:fill="auto" w:val="clear"/>
                <w:lang w:val="ru-RU" w:eastAsia="hi-IN" w:bidi="hi-IN"/>
              </w:rPr>
              <w:t>в</w:t>
            </w:r>
            <w:r>
              <w:rPr>
                <w:rFonts w:cs="Bookman Old Style" w:ascii="Bookman Old Style" w:hAnsi="Bookman Old Style"/>
                <w:kern w:val="2"/>
                <w:sz w:val="18"/>
                <w:szCs w:val="18"/>
                <w:shd w:fill="auto" w:val="clear"/>
                <w:lang w:eastAsia="hi-IN" w:bidi="hi-IN"/>
              </w:rPr>
              <w:t xml:space="preserve"> по месту жительства и (или) по месту отдыха  граждан физической культурой в количестве 134 человека</w:t>
            </w:r>
          </w:p>
        </w:tc>
        <w:tc>
          <w:tcPr>
            <w:tcW w:w="25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Нет</w:t>
            </w:r>
          </w:p>
          <w:p>
            <w:pPr>
              <w:pStyle w:val="ConsPlusCell"/>
              <w:snapToGrid w:val="false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3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bookmarkStart w:id="5" w:name="Par8541"/>
      <w:bookmarkEnd w:id="5"/>
      <w:r>
        <w:rPr>
          <w:rFonts w:cs="Times New Roman" w:ascii="Times New Roman" w:hAnsi="Times New Roman"/>
          <w:color w:val="111111"/>
          <w:sz w:val="24"/>
          <w:szCs w:val="24"/>
        </w:rPr>
        <w:t xml:space="preserve">Отчет об использовании средств бюджета района с учетом межбюджетных трансфертов  на реализацию 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/>
      </w:pPr>
      <w:r>
        <w:rPr>
          <w:rStyle w:val="FontStyle11"/>
          <w:rFonts w:eastAsia="Arial Unicode MS"/>
          <w:color w:val="111111"/>
          <w:sz w:val="24"/>
          <w:szCs w:val="24"/>
          <w:u w:val="single"/>
        </w:rPr>
        <w:t>муниципальной программы «Развитие физической культуры и спорта в Грязовецком муниципальном районе на 2021 – 2025 годы»</w:t>
      </w:r>
      <w:r>
        <w:rPr>
          <w:rFonts w:cs="Times New Roman" w:ascii="Times New Roman" w:hAnsi="Times New Roman"/>
          <w:color w:val="111111"/>
          <w:sz w:val="24"/>
          <w:szCs w:val="24"/>
          <w:u w:val="single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color w:val="111111"/>
        </w:rPr>
      </w:pPr>
      <w:r>
        <w:rPr>
          <w:rFonts w:cs="Times New Roman" w:ascii="Times New Roman" w:hAnsi="Times New Roman"/>
          <w:color w:val="111111"/>
        </w:rPr>
        <w:t>(наименование  муниципальной программы (подпрограммы муниципальной программы)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color w:val="111111"/>
        </w:rPr>
      </w:pPr>
      <w:r>
        <w:rPr>
          <w:rFonts w:cs="Times New Roman" w:ascii="Times New Roman" w:hAnsi="Times New Roman"/>
          <w:b/>
          <w:bCs/>
          <w:color w:val="111111"/>
        </w:rPr>
        <w:t>за 2021 год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tbl>
      <w:tblPr>
        <w:tblW w:w="1663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2126"/>
        <w:gridCol w:w="1986"/>
        <w:gridCol w:w="4961"/>
        <w:gridCol w:w="1701"/>
        <w:gridCol w:w="1559"/>
        <w:gridCol w:w="1436"/>
        <w:gridCol w:w="10"/>
        <w:gridCol w:w="1426"/>
        <w:gridCol w:w="10"/>
      </w:tblGrid>
      <w:tr>
        <w:trPr>
          <w:tblHeader w:val="true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Ответственный  исполнитель,             </w:t>
              <w:br/>
              <w:t xml:space="preserve">соисполнители, участники       </w:t>
              <w:br/>
            </w:r>
          </w:p>
        </w:tc>
        <w:tc>
          <w:tcPr>
            <w:tcW w:w="4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Источник</w:t>
            </w:r>
            <w:r>
              <w:rPr>
                <w:rFonts w:eastAsia="Bookman Old Style" w:cs="Times New Roman"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финансового</w:t>
            </w:r>
            <w:r>
              <w:rPr>
                <w:rFonts w:eastAsia="Bookman Old Style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обеспечения</w:t>
            </w:r>
          </w:p>
        </w:tc>
        <w:tc>
          <w:tcPr>
            <w:tcW w:w="47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 (тыс. руб.), годы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сводная бюджетная роспись, план на 1 января 2021 года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сводная бюджетная роспись на 30 декабря 2021 года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кассовое  </w:t>
              <w:br/>
              <w:t>исполнение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Муниципальная программа      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/>
            </w:pPr>
            <w:r>
              <w:rPr>
                <w:rStyle w:val="FontStyle11"/>
                <w:rFonts w:eastAsia="Arial Unicode MS"/>
                <w:b w:val="false"/>
                <w:sz w:val="18"/>
                <w:szCs w:val="18"/>
              </w:rPr>
              <w:t>«Развитие физической культуры и спорта в Грязовецком муниципальном районе на 2021 – 2025 годы»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Ответственный исполнитель муниципальной программы: управление по культуре, спорту, туризму администрации Грязовецкого муниципального района; участник: Управление образования Грязовецкого муниципального района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  <w:t>36 292,7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41 996,3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41 996,3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  <w:t>31 562,1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37 415,6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37 415,6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  <w:t>1 467,3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1 467,3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1 467,3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  <w:t>3 263,3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3 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113,4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3 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113,4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48" w:hRule="atLeas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«Физическая культура и массовый спорт»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  <w:lang w:eastAsia="hi-IN" w:bidi="hi-IN"/>
              </w:rPr>
              <w:t>Ответственный исполнитель подпрограммы 1  управление по культуре, спорту, туризму администрации Грязовецкого муниципального района; участник: Управление образования Грязовецкого муниципального района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2934,1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em w:val="none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em w:val="none"/>
                <w:lang w:val="ru-RU" w:eastAsia="hi-IN" w:bidi="hi-IN"/>
              </w:rPr>
              <w:t>2 864,4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em w:val="none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em w:val="none"/>
                <w:lang w:val="ru-RU" w:eastAsia="hi-IN" w:bidi="hi-IN"/>
              </w:rPr>
              <w:t>2 864,4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1875,6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em w:val="none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em w:val="none"/>
                <w:lang w:val="ru-RU" w:eastAsia="hi-IN" w:bidi="hi-IN"/>
              </w:rPr>
              <w:t>1 955,9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em w:val="none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em w:val="none"/>
                <w:lang w:val="ru-RU" w:eastAsia="hi-IN" w:bidi="hi-IN"/>
              </w:rPr>
              <w:t>1 955,9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1058,5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908</w:t>
            </w: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,5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908</w:t>
            </w: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,5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870" w:hRule="atLeas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Основное       </w:t>
              <w:br/>
              <w:t>мероприятие (подпрограммы) 1.1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управление по культуре, спорту, туризму администрации Грязовецкого муниципального района; участник: Управление образования Грязовецкого муниципального района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2 524,1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2 </w:t>
            </w: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440</w:t>
            </w: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,4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2 </w:t>
            </w: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440</w:t>
            </w: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,4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1 465,6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1 </w:t>
            </w:r>
            <w:r>
              <w:rPr>
                <w:rFonts w:eastAsia="Lucida Sans Unicode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531,9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1 </w:t>
            </w:r>
            <w:r>
              <w:rPr>
                <w:rFonts w:eastAsia="Lucida Sans Unicode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531,9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1 058,5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908,5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908,5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Мероприятие 1.1.1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«Субсидия на выполнение муниципального задания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 xml:space="preserve"> в части организации и проведения официальных физкультурных (физкультурно-оздоровительных) мероприятий»</w:t>
            </w:r>
          </w:p>
          <w:p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БУ «Центр ФКС»</w:t>
            </w:r>
          </w:p>
          <w:p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1 779,1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1 845,4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1 845,4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;Times New Roman" w:cs="Times New Roman"/>
                <w:color w:val="00000A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hi-IN" w:bidi="hi-IN"/>
              </w:rPr>
              <w:t>1 465,6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;Times New Roman" w:cs="Times New Roman"/>
                <w:color w:val="00000A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hi-IN" w:bidi="hi-IN"/>
              </w:rPr>
              <w:t>1 531,9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;Times New Roman" w:cs="Times New Roman"/>
                <w:color w:val="00000A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hi-IN" w:bidi="hi-IN"/>
              </w:rPr>
              <w:t>1 531,9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313,5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313,5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313,5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09" w:hRule="atLeast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Мероприятие 1.1.2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-59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«Субсидия на выполнение муниципального задания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 xml:space="preserve"> в части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обеспечения участия  в официальных муниципальных физкультурных (физкультурно-оздоровительных) мероприятиях»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Управление образования Грязовецкого района (МБОУ «Юровская школа»)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 xml:space="preserve">   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745,0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595,0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59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09" w:hRule="atLeas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09" w:hRule="atLeas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09" w:hRule="atLeas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09" w:hRule="atLeas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745,0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595,0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59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09" w:hRule="atLeas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09" w:hRule="atLeast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Основное       </w:t>
              <w:br/>
              <w:t>мероприятие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 xml:space="preserve">«Организация и проведение физкультурных и спортивных мероприятий в рамках 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Всероссийского физкультурно-</w:t>
            </w:r>
          </w:p>
          <w:p>
            <w:pPr>
              <w:pStyle w:val="ConsPlusCell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спортивного комплекса «Готов к труду и обороне» (ГТО)»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410,0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416,0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416,0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410,0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416,0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416,0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Мероприятие 1.2.1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«С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убсидия на выполнение муниципального задания, а именно на проведение тестирования выполнения нормативов испытаний (тестов) комплекса ГТО»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БУ «Центр ФКС»</w:t>
            </w:r>
          </w:p>
          <w:p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410,0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416,0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416,0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410,0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416,0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416,0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tcBorders>
              <w:left w:val="single" w:sz="4" w:space="0" w:color="00000A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Основное       </w:t>
              <w:br/>
              <w:t>мероприятие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«П</w:t>
            </w:r>
            <w:r>
              <w:rPr>
                <w:rStyle w:val="1"/>
                <w:rFonts w:eastAsia="Bookman Old Style" w:cs="Bookman Old Style" w:ascii="Bookman Old Style" w:hAnsi="Bookman Old Style"/>
                <w:b w:val="false"/>
                <w:bCs w:val="false"/>
                <w:color w:val="000000"/>
                <w:kern w:val="2"/>
                <w:sz w:val="20"/>
                <w:szCs w:val="20"/>
                <w:shd w:fill="FFFFFF" w:val="clear"/>
                <w:lang w:eastAsia="ru-RU" w:bidi="hi-IN"/>
              </w:rPr>
              <w:t>роведение кадастровых работ по строительству</w:t>
            </w:r>
            <w:r>
              <w:rPr>
                <w:rStyle w:val="1"/>
                <w:rFonts w:eastAsia="Bookman Old Style" w:cs="Bookman Old Style" w:ascii="Bookman Old Style" w:hAnsi="Bookman Old Style"/>
                <w:b/>
                <w:bCs/>
                <w:color w:val="000000"/>
                <w:kern w:val="2"/>
                <w:sz w:val="20"/>
                <w:szCs w:val="20"/>
                <w:shd w:fill="FFFFFF" w:val="clear"/>
                <w:lang w:eastAsia="ru-RU" w:bidi="hi-IN"/>
              </w:rPr>
              <w:t xml:space="preserve"> </w:t>
            </w:r>
            <w:r>
              <w:rPr>
                <w:rStyle w:val="1"/>
                <w:rFonts w:eastAsia="Bookman Old Style" w:cs="Bookman Old Style" w:ascii="Bookman Old Style" w:hAnsi="Bookman Old Style"/>
                <w:b w:val="false"/>
                <w:bCs w:val="false"/>
                <w:color w:val="000000"/>
                <w:kern w:val="2"/>
                <w:sz w:val="20"/>
                <w:szCs w:val="20"/>
                <w:shd w:fill="FFFFFF" w:val="clear"/>
                <w:lang w:eastAsia="ru-RU" w:bidi="hi-IN"/>
              </w:rPr>
              <w:t>второй очереди физкультурно-оздоровительного комплекса с бассейном в г. Грязовце (1 этап)»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8,0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8,0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8,0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8,0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819" w:hRule="atLeast"/>
        </w:trPr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tcMar>
              <w:left w:w="65" w:type="dxa"/>
              <w:right w:w="7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65" w:type="dxa"/>
              <w:right w:w="7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65" w:type="dxa"/>
              <w:right w:w="7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65" w:type="dxa"/>
              <w:right w:w="7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gridSpan w:val="2"/>
            <w:tcBorders>
              <w:left w:val="single" w:sz="4" w:space="0" w:color="00000A"/>
            </w:tcBorders>
            <w:tcMar>
              <w:left w:w="65" w:type="dxa"/>
              <w:right w:w="7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050,9</w:t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Мероприятие 1.3.1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-59" w:hanging="0"/>
              <w:jc w:val="both"/>
              <w:rPr/>
            </w:pPr>
            <w:r>
              <w:rPr>
                <w:rFonts w:eastAsia="Calibri" w:cs="Bookman Old Style" w:ascii="Bookman Old Style" w:hAnsi="Bookman Old Style"/>
                <w:sz w:val="18"/>
                <w:szCs w:val="18"/>
                <w:lang w:eastAsia="ru-RU"/>
              </w:rPr>
              <w:t>«С</w:t>
            </w:r>
            <w:r>
              <w:rPr>
                <w:rFonts w:cs="Bookman Old Style" w:ascii="Bookman Old Style" w:hAnsi="Bookman Old Style"/>
                <w:kern w:val="2"/>
                <w:sz w:val="18"/>
                <w:szCs w:val="18"/>
                <w:lang w:eastAsia="hi-IN" w:bidi="hi-IN"/>
              </w:rPr>
              <w:t xml:space="preserve">убсидия на </w:t>
            </w:r>
            <w:r>
              <w:rPr>
                <w:rFonts w:eastAsia="Lucida Sans Unicode" w:cs="Bookman Old Style" w:ascii="Bookman Old Style" w:hAnsi="Bookman Old Style"/>
                <w:kern w:val="2"/>
                <w:sz w:val="18"/>
                <w:szCs w:val="18"/>
                <w:lang w:eastAsia="hi-IN" w:bidi="hi-IN"/>
              </w:rPr>
              <w:t>п</w:t>
            </w:r>
            <w:r>
              <w:rPr>
                <w:rStyle w:val="1"/>
                <w:rFonts w:eastAsia="Bookman Old Style" w:cs="Bookman Old Style" w:ascii="Bookman Old Style" w:hAnsi="Bookman Old Style"/>
                <w:color w:val="000000"/>
                <w:kern w:val="2"/>
                <w:sz w:val="18"/>
                <w:szCs w:val="18"/>
                <w:highlight w:val="white"/>
                <w:lang w:eastAsia="ru-RU" w:bidi="hi-IN"/>
              </w:rPr>
              <w:t>роведение кадастровых работ по строительству</w:t>
            </w:r>
            <w:r>
              <w:rPr>
                <w:rStyle w:val="1"/>
                <w:rFonts w:eastAsia="Bookman Old Style"/>
                <w:b/>
                <w:bCs/>
                <w:color w:val="000000"/>
                <w:kern w:val="2"/>
                <w:sz w:val="18"/>
                <w:szCs w:val="18"/>
                <w:highlight w:val="white"/>
                <w:lang w:eastAsia="ru-RU" w:bidi="hi-IN"/>
              </w:rPr>
              <w:t xml:space="preserve"> </w:t>
            </w:r>
            <w:r>
              <w:rPr>
                <w:rStyle w:val="1"/>
                <w:rFonts w:eastAsia="Bookman Old Style"/>
                <w:color w:val="000000"/>
                <w:kern w:val="2"/>
                <w:sz w:val="18"/>
                <w:szCs w:val="18"/>
                <w:highlight w:val="white"/>
                <w:lang w:eastAsia="ru-RU" w:bidi="hi-IN"/>
              </w:rPr>
              <w:t>второй очереди физкультурно-оздоровительного комплекса с бассейном в г. Грязовце (1 этап)»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8,0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8,0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8,0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8,0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«Спортивная подготовка»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A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33 </w:t>
            </w: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358,6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3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9 131,9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3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9 131,9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29 686,5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5 459,7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5 459,7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  <w:t>1 467,3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1 467,3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1 467,3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2 204,8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2 204,9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2 204,9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Основное мероприятие 2.1</w:t>
            </w:r>
          </w:p>
          <w:p>
            <w:pPr>
              <w:pStyle w:val="ConsPlusCell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«Подготовка спортивного резерва»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Ответственный исполнитель подпрограммы 2: управление по культуре, спорту, туризму администрации Грязовецкого муниципального района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22 896,3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val="ru-RU" w:eastAsia="zh-CN" w:bidi="ar-SA"/>
              </w:rPr>
              <w:t>24 540,2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val="ru-RU" w:eastAsia="zh-CN" w:bidi="ar-SA"/>
              </w:rPr>
              <w:t>24 540,2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21 019,8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val="ru-RU" w:eastAsia="zh-CN" w:bidi="ar-SA"/>
              </w:rPr>
              <w:t>2 963,6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val="ru-RU" w:eastAsia="zh-CN" w:bidi="ar-SA"/>
              </w:rPr>
              <w:t>2 963,6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1 467,3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1 167,3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1 167,3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409,2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409,3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409,3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Мероприятие 2.1.1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ru-RU"/>
              </w:rPr>
              <w:t>«С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убсидия  на выполнение муниципального задания по</w:t>
            </w:r>
          </w:p>
          <w:p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  <w:highlight w:val="white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highlight w:val="white"/>
                <w:lang w:eastAsia="hi-IN" w:bidi="hi-IN"/>
              </w:rPr>
              <w:t>обеспечению участия спортивных сборных команд в официальных спортивных мероприятиях»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2175,4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;Times New Roman" w:cs="Times New Roman"/>
                <w:color w:val="00000A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hi-IN" w:bidi="hi-IN"/>
              </w:rPr>
              <w:t>2 835,3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;Times New Roman" w:cs="Times New Roman"/>
                <w:color w:val="00000A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hi-IN" w:bidi="hi-IN"/>
              </w:rPr>
              <w:t>2 835,3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1766,2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2 426,0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2 426,0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409,2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409,3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409,3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Мероприятие 2.1.2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«С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убсидия  на выполнение муниципального задания по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 xml:space="preserve"> спортивной подготовке по олимпийским видам спорта»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center"/>
              <w:rPr>
                <w:rFonts w:ascii="Bookman Old Style" w:hAnsi="Bookman Old Style" w:eastAsia="Times New Roman" w:cs="Bookman Old Style"/>
                <w:color w:val="00000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Bookman Old Style" w:ascii="Bookman Old Style" w:hAnsi="Bookman Old Style"/>
                <w:color w:val="000000"/>
                <w:sz w:val="20"/>
                <w:szCs w:val="20"/>
                <w:shd w:fill="auto" w:val="clear"/>
                <w:lang w:val="ru-RU" w:eastAsia="ru-RU" w:bidi="ar-SA"/>
              </w:rPr>
              <w:t>14 431,7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15 799,7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15 </w:t>
            </w: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799,7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center"/>
              <w:rPr>
                <w:rFonts w:ascii="Bookman Old Style" w:hAnsi="Bookman Old Style" w:eastAsia="Times New Roman" w:cs="Bookman Old Style"/>
                <w:color w:val="00000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Bookman Old Style" w:ascii="Bookman Old Style" w:hAnsi="Bookman Old Style"/>
                <w:color w:val="000000"/>
                <w:sz w:val="20"/>
                <w:szCs w:val="20"/>
                <w:shd w:fill="auto" w:val="clear"/>
                <w:lang w:val="ru-RU" w:eastAsia="ru-RU" w:bidi="ar-SA"/>
              </w:rPr>
              <w:t>14 431,7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15 </w:t>
            </w: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799,7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15 </w:t>
            </w: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799,7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Мероприятие 2.1.3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«С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убсидия  на выполнение муниципального задания по с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портивной подготовке по неолимпийским видам спорта»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center"/>
              <w:rPr>
                <w:rFonts w:ascii="Bookman Old Style" w:hAnsi="Bookman Old Style" w:eastAsia="Times New Roman" w:cs="Bookman Old Style"/>
                <w:color w:val="00000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Bookman Old Style" w:ascii="Bookman Old Style" w:hAnsi="Bookman Old Style"/>
                <w:color w:val="000000"/>
                <w:sz w:val="20"/>
                <w:szCs w:val="20"/>
                <w:shd w:fill="auto" w:val="clear"/>
                <w:lang w:val="ru-RU" w:eastAsia="ru-RU" w:bidi="ar-SA"/>
              </w:rPr>
              <w:t>2490,0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  <w:shd w:fill="auto" w:val="clear"/>
                <w:lang w:eastAsia="ru-RU"/>
              </w:rPr>
              <w:t>2489,9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  <w:shd w:fill="auto" w:val="clear"/>
                <w:lang w:eastAsia="ru-RU"/>
              </w:rPr>
              <w:t>2489,9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center"/>
              <w:rPr>
                <w:rFonts w:ascii="Bookman Old Style" w:hAnsi="Bookman Old Style" w:eastAsia="Times New Roman" w:cs="Bookman Old Style"/>
                <w:color w:val="00000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Bookman Old Style" w:ascii="Bookman Old Style" w:hAnsi="Bookman Old Style"/>
                <w:color w:val="000000"/>
                <w:sz w:val="20"/>
                <w:szCs w:val="20"/>
                <w:shd w:fill="auto" w:val="clear"/>
                <w:lang w:val="ru-RU" w:eastAsia="ru-RU" w:bidi="ar-SA"/>
              </w:rPr>
              <w:t>2490,0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  <w:shd w:fill="auto" w:val="clear"/>
                <w:lang w:eastAsia="ru-RU"/>
              </w:rPr>
              <w:t>2489,9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  <w:shd w:fill="auto" w:val="clear"/>
                <w:lang w:eastAsia="ru-RU"/>
              </w:rPr>
              <w:t>2489,9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Мероприятие 2.1.4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«С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убсидия  на выполнение муниципального задания по с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портивной подготовке по спорту слепых»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center"/>
              <w:rPr>
                <w:rFonts w:ascii="Bookman Old Style" w:hAnsi="Bookman Old Style" w:eastAsia="Times New Roman" w:cs="Bookman Old Style"/>
                <w:color w:val="00000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Bookman Old Style" w:ascii="Bookman Old Style" w:hAnsi="Bookman Old Style"/>
                <w:color w:val="000000"/>
                <w:sz w:val="20"/>
                <w:szCs w:val="20"/>
                <w:shd w:fill="auto" w:val="clear"/>
                <w:lang w:val="ru-RU" w:eastAsia="ru-RU" w:bidi="ar-SA"/>
              </w:rPr>
              <w:t>732,0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center"/>
              <w:rPr>
                <w:rFonts w:ascii="Bookman Old Style" w:hAnsi="Bookman Old Style" w:eastAsia="Times New Roman" w:cs="Bookman Old Style"/>
                <w:color w:val="00000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Bookman Old Style" w:ascii="Bookman Old Style" w:hAnsi="Bookman Old Style"/>
                <w:color w:val="000000"/>
                <w:sz w:val="20"/>
                <w:szCs w:val="20"/>
                <w:shd w:fill="auto" w:val="clear"/>
                <w:lang w:val="ru-RU" w:eastAsia="ru-RU" w:bidi="ar-SA"/>
              </w:rPr>
              <w:t>658,2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center"/>
              <w:rPr>
                <w:rFonts w:ascii="Bookman Old Style" w:hAnsi="Bookman Old Style" w:eastAsia="Times New Roman" w:cs="Bookman Old Style"/>
                <w:color w:val="00000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Bookman Old Style" w:ascii="Bookman Old Style" w:hAnsi="Bookman Old Style"/>
                <w:color w:val="000000"/>
                <w:sz w:val="20"/>
                <w:szCs w:val="20"/>
                <w:shd w:fill="auto" w:val="clear"/>
                <w:lang w:val="ru-RU" w:eastAsia="ru-RU" w:bidi="ar-SA"/>
              </w:rPr>
              <w:t>658,2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center"/>
              <w:rPr>
                <w:rFonts w:ascii="Bookman Old Style" w:hAnsi="Bookman Old Style" w:eastAsia="Times New Roman" w:cs="Bookman Old Style"/>
                <w:color w:val="00000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Bookman Old Style" w:ascii="Bookman Old Style" w:hAnsi="Bookman Old Style"/>
                <w:color w:val="000000"/>
                <w:sz w:val="20"/>
                <w:szCs w:val="20"/>
                <w:shd w:fill="auto" w:val="clear"/>
                <w:lang w:val="ru-RU" w:eastAsia="ru-RU" w:bidi="ar-SA"/>
              </w:rPr>
              <w:t>732,0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center"/>
              <w:rPr>
                <w:rFonts w:ascii="Bookman Old Style" w:hAnsi="Bookman Old Style" w:eastAsia="Times New Roman" w:cs="Bookman Old Style"/>
                <w:color w:val="00000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Bookman Old Style" w:ascii="Bookman Old Style" w:hAnsi="Bookman Old Style"/>
                <w:color w:val="000000"/>
                <w:sz w:val="20"/>
                <w:szCs w:val="20"/>
                <w:shd w:fill="auto" w:val="clear"/>
                <w:lang w:val="ru-RU" w:eastAsia="ru-RU" w:bidi="ar-SA"/>
              </w:rPr>
              <w:t>658,2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center"/>
              <w:rPr>
                <w:rFonts w:ascii="Bookman Old Style" w:hAnsi="Bookman Old Style" w:eastAsia="Times New Roman" w:cs="Bookman Old Style"/>
                <w:color w:val="00000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Bookman Old Style" w:ascii="Bookman Old Style" w:hAnsi="Bookman Old Style"/>
                <w:color w:val="000000"/>
                <w:sz w:val="20"/>
                <w:szCs w:val="20"/>
                <w:shd w:fill="auto" w:val="clear"/>
                <w:lang w:val="ru-RU" w:eastAsia="ru-RU" w:bidi="ar-SA"/>
              </w:rPr>
              <w:t>658,2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>
          <w:trHeight w:val="341" w:hRule="atLeast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Мероприятие 2.1.5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убсидия на участие в обеспечении подготовки спортивного резерва для спортивных сборных команд Вологодской области»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1 297,0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1297,0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1297,0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129,7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129,7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129,7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1167,3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1167,3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1167,3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Bookman Old Style" w:hAnsi="Bookman Old Style" w:eastAsia="Calibri" w:cs="Bookman Old Style"/>
                <w:kern w:val="2"/>
                <w:sz w:val="18"/>
                <w:szCs w:val="18"/>
                <w:lang w:eastAsia="ru-RU" w:bidi="hi-IN"/>
              </w:rPr>
            </w:pPr>
            <w:r>
              <w:rPr>
                <w:rFonts w:eastAsia="Calibri" w:cs="Bookman Old Style" w:ascii="Bookman Old Style" w:hAnsi="Bookman Old Style"/>
                <w:kern w:val="2"/>
                <w:sz w:val="18"/>
                <w:szCs w:val="18"/>
                <w:lang w:eastAsia="ru-RU" w:bidi="hi-IN"/>
              </w:rPr>
              <w:t>Мероприятие 2.1.6.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/>
            </w:pPr>
            <w:r>
              <w:rPr>
                <w:rFonts w:eastAsia="Bookman Old Style" w:cs="Bookman Old Style" w:ascii="Bookman Old Style" w:hAnsi="Bookman Old Style"/>
                <w:sz w:val="18"/>
                <w:szCs w:val="18"/>
                <w:lang w:eastAsia="ru-RU"/>
              </w:rPr>
              <w:t>«</w:t>
            </w:r>
            <w:r>
              <w:rPr>
                <w:rFonts w:eastAsia="Calibri" w:cs="Bookman Old Style" w:ascii="Bookman Old Style" w:hAnsi="Bookman Old Style"/>
                <w:sz w:val="18"/>
                <w:szCs w:val="18"/>
                <w:lang w:eastAsia="ru-RU"/>
              </w:rPr>
              <w:t>С</w:t>
            </w:r>
            <w:r>
              <w:rPr>
                <w:rFonts w:cs="Bookman Old Style" w:ascii="Bookman Old Style" w:hAnsi="Bookman Old Style"/>
                <w:kern w:val="2"/>
                <w:sz w:val="18"/>
                <w:szCs w:val="18"/>
                <w:lang w:eastAsia="hi-IN" w:bidi="hi-IN"/>
              </w:rPr>
              <w:t xml:space="preserve">убсидия на иные цели на </w:t>
            </w:r>
            <w:r>
              <w:rPr>
                <w:rFonts w:cs="Bookman Old Style" w:ascii="Bookman Old Style" w:hAnsi="Bookman Old Style"/>
                <w:color w:val="000000"/>
                <w:kern w:val="2"/>
                <w:sz w:val="18"/>
                <w:szCs w:val="18"/>
                <w:lang w:eastAsia="ru-RU" w:bidi="hi-IN"/>
              </w:rPr>
              <w:t>п</w:t>
            </w:r>
            <w:r>
              <w:rPr>
                <w:rFonts w:cs="Bookman Old Style" w:ascii="Bookman Old Style" w:hAnsi="Bookman Old Style"/>
                <w:kern w:val="2"/>
                <w:sz w:val="18"/>
                <w:szCs w:val="18"/>
                <w:lang w:eastAsia="ru-RU" w:bidi="hi-IN"/>
              </w:rPr>
              <w:t>риобретение автотранспорта для осуществления перевозки на место проведения спортивных соревнований, тренировочного процесса  спортсменов района»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18"/>
                <w:szCs w:val="18"/>
                <w:lang w:eastAsia="ru-RU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18"/>
                <w:szCs w:val="18"/>
                <w:lang w:eastAsia="ru-RU" w:bidi="hi-IN"/>
              </w:rPr>
              <w:t>БУ «Центр ФКС»</w:t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1 437,0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1436,1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1436,1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sPlusCell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1437,0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1436,1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1436,1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sPlusCell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0,0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sPlusCell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sPlusCell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sPlusCell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Bookman Old Style" w:hAnsi="Bookman Old Style" w:eastAsia="Calibri" w:cs="Bookman Old Style"/>
                <w:kern w:val="2"/>
                <w:sz w:val="18"/>
                <w:szCs w:val="18"/>
                <w:lang w:eastAsia="ru-RU" w:bidi="hi-IN"/>
              </w:rPr>
            </w:pPr>
            <w:r>
              <w:rPr>
                <w:rFonts w:eastAsia="Calibri" w:cs="Bookman Old Style" w:ascii="Bookman Old Style" w:hAnsi="Bookman Old Style"/>
                <w:kern w:val="2"/>
                <w:sz w:val="18"/>
                <w:szCs w:val="18"/>
                <w:lang w:eastAsia="ru-RU" w:bidi="hi-IN"/>
              </w:rPr>
              <w:t>Мероприятие 2.1.6.</w:t>
            </w:r>
          </w:p>
        </w:tc>
        <w:tc>
          <w:tcPr>
            <w:tcW w:w="2126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/>
            </w:pPr>
            <w:r>
              <w:rPr>
                <w:rFonts w:eastAsia="Calibri" w:cs="Bookman Old Style" w:ascii="Bookman Old Style" w:hAnsi="Bookman Old Style"/>
                <w:kern w:val="2"/>
                <w:sz w:val="18"/>
                <w:szCs w:val="18"/>
                <w:lang w:eastAsia="ru-RU" w:bidi="hi-IN"/>
              </w:rPr>
              <w:t>«С</w:t>
            </w:r>
            <w:r>
              <w:rPr>
                <w:rFonts w:cs="Bookman Old Style" w:ascii="Bookman Old Style" w:hAnsi="Bookman Old Style"/>
                <w:kern w:val="2"/>
                <w:sz w:val="18"/>
                <w:szCs w:val="18"/>
                <w:lang w:eastAsia="hi-IN" w:bidi="hi-IN"/>
              </w:rPr>
              <w:t>убсидия на организацию и проведение по месту жительства и  (или) по месту отдыха организованных занятий граждан физической культурой»</w:t>
            </w:r>
          </w:p>
        </w:tc>
        <w:tc>
          <w:tcPr>
            <w:tcW w:w="198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18"/>
                <w:szCs w:val="18"/>
                <w:lang w:eastAsia="ru-RU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18"/>
                <w:szCs w:val="18"/>
                <w:lang w:eastAsia="ru-RU" w:bidi="hi-IN"/>
              </w:rPr>
              <w:t>БУ «Центр ФКС»</w:t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333,3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sPlusCell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33,3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sPlusCell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300,0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sPlusCell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sPlusCell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sPlusCell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Bookman Old Style" w:hAnsi="Bookman Old Style" w:eastAsia="Calibri" w:cs="Bookman Old Style"/>
                <w:kern w:val="2"/>
                <w:sz w:val="18"/>
                <w:szCs w:val="18"/>
                <w:lang w:eastAsia="ru-RU" w:bidi="hi-IN"/>
              </w:rPr>
            </w:pPr>
            <w:r>
              <w:rPr>
                <w:rFonts w:eastAsia="Calibri" w:cs="Bookman Old Style" w:ascii="Bookman Old Style" w:hAnsi="Bookman Old Style"/>
                <w:kern w:val="2"/>
                <w:sz w:val="18"/>
                <w:szCs w:val="18"/>
                <w:lang w:eastAsia="ru-RU" w:bidi="hi-IN"/>
              </w:rPr>
              <w:t>Мероприятие 2.1.7.</w:t>
            </w:r>
          </w:p>
        </w:tc>
        <w:tc>
          <w:tcPr>
            <w:tcW w:w="2126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/>
            </w:pPr>
            <w:r>
              <w:rPr>
                <w:rFonts w:eastAsia="Calibri" w:cs="Bookman Old Style" w:ascii="Bookman Old Style" w:hAnsi="Bookman Old Style"/>
                <w:kern w:val="2"/>
                <w:sz w:val="18"/>
                <w:szCs w:val="18"/>
                <w:lang w:eastAsia="ru-RU" w:bidi="hi-IN"/>
              </w:rPr>
              <w:t>«С</w:t>
            </w:r>
            <w:r>
              <w:rPr>
                <w:rFonts w:cs="Bookman Old Style" w:ascii="Bookman Old Style" w:hAnsi="Bookman Old Style"/>
                <w:kern w:val="2"/>
                <w:sz w:val="18"/>
                <w:szCs w:val="18"/>
                <w:lang w:eastAsia="hi-IN" w:bidi="hi-IN"/>
              </w:rPr>
              <w:t>убсидия на иные цели на расходы на компенсацию оплаты найма (поднайма) жилого помещения работникам физической культуры и спорта - тренерам»</w:t>
            </w:r>
          </w:p>
        </w:tc>
        <w:tc>
          <w:tcPr>
            <w:tcW w:w="198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18"/>
                <w:szCs w:val="18"/>
                <w:lang w:eastAsia="ru-RU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18"/>
                <w:szCs w:val="18"/>
                <w:lang w:eastAsia="ru-RU" w:bidi="hi-IN"/>
              </w:rPr>
              <w:t>БУ «Центр ФКС»</w:t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24,0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24,0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sPlusCell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24,0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24,0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sPlusCell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sPlusCell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sPlusCell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sPlusCell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Основное мероприятие 2.2</w:t>
            </w:r>
          </w:p>
          <w:p>
            <w:pPr>
              <w:pStyle w:val="ConsPlusCell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«Доступность к объектам спорта»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 xml:space="preserve">Управление по культуре, спорту, туризму администрации Грязовецкого муниципального района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10 462,3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14 591,7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14 591,7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8 666,7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val="ru-RU" w:eastAsia="zh-CN" w:bidi="ar-SA"/>
              </w:rPr>
              <w:t>12 496,1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val="ru-RU" w:eastAsia="zh-CN" w:bidi="ar-SA"/>
              </w:rPr>
              <w:t>12 496,1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300,0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300,0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1795,6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1795,6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1795,6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Мероприятие 2.2.1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«С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убсидия  на выполнение муниципального задания по о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беспечению доступа к объектам спорта»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5 627,3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9 423,4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9 423,4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3 831,7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7 627,8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7 627,8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center"/>
              <w:rPr>
                <w:rFonts w:ascii="Bookman Old Style" w:hAnsi="Bookman Old Style" w:cs="Bookman Old Style"/>
                <w:sz w:val="20"/>
                <w:szCs w:val="20"/>
                <w:shd w:fill="auto" w:val="clear"/>
                <w:lang w:eastAsia="ru-RU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  <w:shd w:fill="auto" w:val="clear"/>
                <w:lang w:eastAsia="ru-RU"/>
              </w:rPr>
              <w:t>1795,6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1 </w:t>
            </w: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795,6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1 </w:t>
            </w: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795,6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Мероприятие 2.2.2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ind w:left="0" w:right="-59" w:hanging="0"/>
              <w:jc w:val="both"/>
              <w:rPr/>
            </w:pPr>
            <w:r>
              <w:rPr>
                <w:rFonts w:eastAsia="Calibri" w:cs="Bookman Old Style" w:ascii="Bookman Old Style" w:hAnsi="Bookman Old Style"/>
                <w:sz w:val="18"/>
                <w:szCs w:val="18"/>
                <w:lang w:eastAsia="ru-RU"/>
              </w:rPr>
              <w:t>«С</w:t>
            </w:r>
            <w:r>
              <w:rPr>
                <w:rFonts w:eastAsia="Calibri" w:cs="Bookman Old Style" w:ascii="Bookman Old Style" w:hAnsi="Bookman Old Style"/>
                <w:kern w:val="2"/>
                <w:sz w:val="18"/>
                <w:szCs w:val="18"/>
                <w:lang w:eastAsia="hi-IN" w:bidi="hi-IN"/>
              </w:rPr>
              <w:t>убсидия на выполнение муниципального задания по п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18"/>
                <w:szCs w:val="18"/>
                <w:lang w:eastAsia="hi-IN" w:bidi="hi-IN"/>
              </w:rPr>
              <w:t>роведению занятий физкультурно-спортивной направленности по месту проживания граждан»</w:t>
            </w:r>
          </w:p>
        </w:tc>
        <w:tc>
          <w:tcPr>
            <w:tcW w:w="198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  <w:t>1917,8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  <w:t>1917,8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  <w:t>1917,8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  <w:t>1917,8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  <w:t>1917,8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  <w:t>1917,8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Мероприятие 2.2.3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ind w:left="0" w:right="-59" w:hanging="0"/>
              <w:jc w:val="both"/>
              <w:rPr/>
            </w:pPr>
            <w:r>
              <w:rPr>
                <w:rFonts w:eastAsia="Calibri" w:cs="Bookman Old Style" w:ascii="Bookman Old Style" w:hAnsi="Bookman Old Style"/>
                <w:sz w:val="18"/>
                <w:szCs w:val="18"/>
                <w:lang w:eastAsia="ru-RU"/>
              </w:rPr>
              <w:t>«С</w:t>
            </w:r>
            <w:r>
              <w:rPr>
                <w:rFonts w:eastAsia="Calibri" w:cs="Bookman Old Style" w:ascii="Bookman Old Style" w:hAnsi="Bookman Old Style"/>
                <w:kern w:val="2"/>
                <w:sz w:val="18"/>
                <w:szCs w:val="18"/>
                <w:lang w:eastAsia="hi-IN" w:bidi="hi-IN"/>
              </w:rPr>
              <w:t>убсидия на иные цели  по п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18"/>
                <w:szCs w:val="18"/>
                <w:lang w:eastAsia="hi-IN" w:bidi="hi-IN"/>
              </w:rPr>
              <w:t>роведению капитального ремонта конструкции покрытия здания по адресу г. Грязовец, ул. Революционная 104»</w:t>
            </w:r>
          </w:p>
        </w:tc>
        <w:tc>
          <w:tcPr>
            <w:tcW w:w="198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  <w:t>2 917,2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  <w:t>2 917,2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  <w:t>2 917,2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  <w:t>2 917,2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  <w:t>2 917,2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  <w:t>2 917,2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Мероприятие 2.2.4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ru-RU"/>
              </w:rPr>
              <w:t>«С</w:t>
            </w:r>
            <w:r>
              <w:rPr>
                <w:rFonts w:eastAsia="Calibri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убсидия на организацию и проведение по месту жительства и  (или) по месту отдыха организованных занятий граждан физической культурой»</w:t>
            </w:r>
          </w:p>
        </w:tc>
        <w:tc>
          <w:tcPr>
            <w:tcW w:w="198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333,3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333,3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33,3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33,3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300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sz w:val="20"/>
                <w:szCs w:val="20"/>
                <w:lang w:val="ru-RU" w:eastAsia="zh-CN" w:bidi="ar-SA"/>
              </w:rPr>
              <w:t>300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lef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  <w:shd w:fill="auto" w:val="clear"/>
        </w:rPr>
      </w:pPr>
      <w:r>
        <w:rPr>
          <w:rFonts w:cs="Times New Roman" w:ascii="Times New Roman" w:hAnsi="Times New Roman"/>
          <w:shd w:fill="auto" w:val="clear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Таблица 4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4"/>
          <w:szCs w:val="24"/>
          <w:shd w:fill="auto" w:val="clear"/>
        </w:rPr>
      </w:pPr>
      <w:bookmarkStart w:id="6" w:name="Par913"/>
      <w:bookmarkEnd w:id="6"/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Информация 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о расходах федерального и областного бюджетов, бюджетов муниципальных образований района, 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физических и юридических лиц  на реализацию целей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/>
      </w:pPr>
      <w:bookmarkStart w:id="7" w:name="__DdeLink__2206_920531914"/>
      <w:r>
        <w:rPr>
          <w:rStyle w:val="FontStyle11"/>
          <w:rFonts w:eastAsia="Arial Unicode MS"/>
          <w:sz w:val="24"/>
          <w:szCs w:val="24"/>
          <w:u w:val="single"/>
          <w:shd w:fill="auto" w:val="clear"/>
        </w:rPr>
        <w:t>муниципальной программы «Развитие физической культуры и спорта в Грязовецком муниципальном районе на 20</w:t>
      </w:r>
      <w:r>
        <w:rPr>
          <w:rStyle w:val="FontStyle11"/>
          <w:rFonts w:eastAsia="Arial Unicode MS" w:cs="Times New Roman" w:ascii="Times New Roman" w:hAnsi="Times New Roman"/>
          <w:b/>
          <w:bCs/>
          <w:color w:val="00000A"/>
          <w:sz w:val="24"/>
          <w:szCs w:val="24"/>
          <w:u w:val="single"/>
          <w:shd w:fill="auto" w:val="clear"/>
          <w:lang w:val="ru-RU" w:eastAsia="zh-CN" w:bidi="ar-SA"/>
        </w:rPr>
        <w:t>21</w:t>
      </w:r>
      <w:r>
        <w:rPr>
          <w:rStyle w:val="FontStyle11"/>
          <w:rFonts w:eastAsia="Arial Unicode MS"/>
          <w:sz w:val="24"/>
          <w:szCs w:val="24"/>
          <w:u w:val="single"/>
          <w:shd w:fill="auto" w:val="clear"/>
        </w:rPr>
        <w:t>– 2025 годы»</w:t>
      </w:r>
      <w:r>
        <w:rPr>
          <w:rFonts w:cs="Times New Roman" w:ascii="Times New Roman" w:hAnsi="Times New Roman"/>
          <w:sz w:val="24"/>
          <w:szCs w:val="24"/>
          <w:u w:val="single"/>
          <w:shd w:fill="auto" w:val="clear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hd w:fill="auto" w:val="clear"/>
        </w:rPr>
        <w:t xml:space="preserve"> </w:t>
      </w:r>
      <w:r>
        <w:rPr>
          <w:rFonts w:cs="Times New Roman" w:ascii="Times New Roman" w:hAnsi="Times New Roman"/>
          <w:shd w:fill="auto" w:val="clear"/>
        </w:rPr>
        <w:t>(наименование  муниципальной программы (подпрограммы</w:t>
      </w:r>
      <w:bookmarkEnd w:id="7"/>
      <w:r>
        <w:rPr>
          <w:rFonts w:cs="Times New Roman" w:ascii="Times New Roman" w:hAnsi="Times New Roman"/>
          <w:shd w:fill="auto" w:val="clear"/>
        </w:rPr>
        <w:t xml:space="preserve"> муниципальной программы)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hd w:fill="auto" w:val="clear"/>
        </w:rPr>
      </w:pPr>
      <w:r>
        <w:rPr>
          <w:rFonts w:cs="Times New Roman" w:ascii="Times New Roman" w:hAnsi="Times New Roman"/>
          <w:b/>
          <w:bCs/>
          <w:shd w:fill="auto" w:val="clear"/>
        </w:rPr>
        <w:t>за 2021 год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hd w:fill="auto" w:val="clear"/>
        </w:rPr>
      </w:pPr>
      <w:r>
        <w:rPr>
          <w:rFonts w:cs="Times New Roman" w:ascii="Times New Roman" w:hAnsi="Times New Roman"/>
          <w:shd w:fill="auto" w:val="clear"/>
        </w:rPr>
      </w:r>
    </w:p>
    <w:tbl>
      <w:tblPr>
        <w:tblW w:w="1476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5" w:type="dxa"/>
        </w:tblCellMar>
      </w:tblPr>
      <w:tblGrid>
        <w:gridCol w:w="2984"/>
        <w:gridCol w:w="3250"/>
        <w:gridCol w:w="5138"/>
        <w:gridCol w:w="1445"/>
        <w:gridCol w:w="1948"/>
      </w:tblGrid>
      <w:tr>
        <w:trPr>
          <w:trHeight w:val="1142" w:hRule="atLeast"/>
        </w:trPr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Статус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 xml:space="preserve">Наименование муниципальной программы,     </w:t>
              <w:br/>
              <w:t xml:space="preserve">подпрограммы муниципальной программы,     </w:t>
              <w:br/>
              <w:t>основного мероприятия, мероприятия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 xml:space="preserve">Источники финансового      </w:t>
              <w:br/>
              <w:t>обеспечения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 xml:space="preserve">Оценка  </w:t>
              <w:br/>
              <w:t>расходов (тыс. руб.)</w:t>
              <w:br/>
              <w:t>&lt;*&gt;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Фактические</w:t>
              <w:br/>
              <w:t xml:space="preserve">расходы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(тыс. руб.)</w:t>
            </w:r>
          </w:p>
        </w:tc>
      </w:tr>
      <w:tr>
        <w:trPr>
          <w:trHeight w:val="223" w:hRule="atLeast"/>
        </w:trPr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5</w:t>
            </w:r>
          </w:p>
        </w:tc>
      </w:tr>
      <w:tr>
        <w:trPr>
          <w:trHeight w:val="253" w:hRule="atLeast"/>
        </w:trPr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Муниципальная</w:t>
              <w:br/>
              <w:t xml:space="preserve">программа      </w:t>
            </w:r>
          </w:p>
        </w:tc>
        <w:tc>
          <w:tcPr>
            <w:tcW w:w="3250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/>
            </w:pPr>
            <w:r>
              <w:rPr>
                <w:rStyle w:val="FontStyle11"/>
                <w:rFonts w:eastAsia="Arial Unicode MS"/>
                <w:b w:val="false"/>
                <w:sz w:val="20"/>
                <w:szCs w:val="20"/>
                <w:shd w:fill="auto" w:val="clear"/>
              </w:rPr>
              <w:t>«Развитие физической культуры и спорта в Грязовецком муниципальном районе на 20</w:t>
            </w:r>
            <w:r>
              <w:rPr>
                <w:rStyle w:val="FontStyle11"/>
                <w:rFonts w:eastAsia="Arial Unicode MS" w:cs="Times New Roman" w:ascii="Times New Roman" w:hAnsi="Times New Roman"/>
                <w:b w:val="false"/>
                <w:bCs/>
                <w:color w:val="00000A"/>
                <w:sz w:val="20"/>
                <w:szCs w:val="20"/>
                <w:shd w:fill="auto" w:val="clear"/>
                <w:lang w:val="ru-RU" w:eastAsia="zh-CN" w:bidi="ar-SA"/>
              </w:rPr>
              <w:t>21</w:t>
            </w:r>
            <w:r>
              <w:rPr>
                <w:rStyle w:val="FontStyle11"/>
                <w:rFonts w:eastAsia="Arial Unicode MS"/>
                <w:b w:val="false"/>
                <w:sz w:val="20"/>
                <w:szCs w:val="20"/>
                <w:shd w:fill="auto" w:val="clear"/>
              </w:rPr>
              <w:t xml:space="preserve"> – 2025 годы»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 xml:space="preserve">всего             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  <w:t>70,0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  <w:t>5728,0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250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в том числе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</w:r>
          </w:p>
        </w:tc>
      </w:tr>
      <w:tr>
        <w:trPr>
          <w:trHeight w:val="404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250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  <w:t>70,0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  <w:t>5728,0</w:t>
            </w:r>
          </w:p>
        </w:tc>
      </w:tr>
      <w:tr>
        <w:trPr>
          <w:trHeight w:val="253" w:hRule="atLeast"/>
        </w:trPr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 xml:space="preserve">Подпрограмма 1 </w:t>
            </w:r>
          </w:p>
        </w:tc>
        <w:tc>
          <w:tcPr>
            <w:tcW w:w="3250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«Физическая культура и массовый спорт»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 xml:space="preserve">всего             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  <w:t>7,27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eastAsia="Calibri" w:cs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  <w:t>483,4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250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в том числе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</w:r>
          </w:p>
        </w:tc>
      </w:tr>
      <w:tr>
        <w:trPr>
          <w:trHeight w:val="366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250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  <w:t>7,27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  <w:t>483,4</w:t>
            </w:r>
          </w:p>
        </w:tc>
      </w:tr>
      <w:tr>
        <w:trPr>
          <w:trHeight w:val="253" w:hRule="atLeast"/>
        </w:trPr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Основное  мероприятие  1.1</w:t>
            </w:r>
          </w:p>
        </w:tc>
        <w:tc>
          <w:tcPr>
            <w:tcW w:w="3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 xml:space="preserve">всего             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0,0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446,2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2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в том числе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2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0,0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446,2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restart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Мероприятие 1.1.3</w:t>
            </w:r>
          </w:p>
        </w:tc>
        <w:tc>
          <w:tcPr>
            <w:tcW w:w="3250" w:type="dxa"/>
            <w:vMerge w:val="restart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«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Организация и проведение официальных физкультурных (физкультурно-оздоровительных) мероприятий»</w:t>
            </w:r>
          </w:p>
          <w:p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5138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 xml:space="preserve">всего                        </w:t>
            </w:r>
          </w:p>
        </w:tc>
        <w:tc>
          <w:tcPr>
            <w:tcW w:w="1445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0,0</w:t>
            </w:r>
          </w:p>
        </w:tc>
        <w:tc>
          <w:tcPr>
            <w:tcW w:w="19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446,2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250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5138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в том числе</w:t>
            </w:r>
          </w:p>
        </w:tc>
        <w:tc>
          <w:tcPr>
            <w:tcW w:w="1445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</w:r>
          </w:p>
        </w:tc>
        <w:tc>
          <w:tcPr>
            <w:tcW w:w="19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250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5138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0,0</w:t>
            </w:r>
          </w:p>
        </w:tc>
        <w:tc>
          <w:tcPr>
            <w:tcW w:w="19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446,2</w:t>
            </w:r>
          </w:p>
        </w:tc>
      </w:tr>
      <w:tr>
        <w:trPr>
          <w:trHeight w:val="375" w:hRule="atLeast"/>
        </w:trPr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Основное   мероприятие  1.2</w:t>
            </w:r>
          </w:p>
        </w:tc>
        <w:tc>
          <w:tcPr>
            <w:tcW w:w="3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 xml:space="preserve">«Организация и проведение физкультурных и спортивных мероприятий в рамках 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Всероссийского физкультурно-</w:t>
            </w:r>
          </w:p>
          <w:p>
            <w:pPr>
              <w:pStyle w:val="ConsPlusCell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спортивного комплекса «Готов к труду и обороне» (ГТО)»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Всего,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0,0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eastAsia="Calibri" w:cs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  <w:t>37,2</w:t>
            </w:r>
          </w:p>
        </w:tc>
      </w:tr>
      <w:tr>
        <w:trPr>
          <w:trHeight w:val="283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2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в том числе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2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0,0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eastAsia="Calibri" w:cs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  <w:t>37,2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Мероприятие 1.2.2</w:t>
            </w:r>
          </w:p>
        </w:tc>
        <w:tc>
          <w:tcPr>
            <w:tcW w:w="3250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«Проведение тестирования выполнения нормативов испытаний (тестов) комплекса ГТО»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Всего,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0,0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eastAsia="Calibri" w:cs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  <w:t>37,2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250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в том числе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250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0,0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eastAsia="Calibri" w:cs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  <w:t>37,2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Подпрограмма 2</w:t>
            </w:r>
          </w:p>
        </w:tc>
        <w:tc>
          <w:tcPr>
            <w:tcW w:w="3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snapToGrid w:val="false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«Спортивная подготовка»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 xml:space="preserve">всего             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sz w:val="20"/>
                <w:szCs w:val="20"/>
                <w:shd w:fill="auto" w:val="clear"/>
                <w:lang w:val="ru-RU" w:eastAsia="zh-CN" w:bidi="ar-SA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sz w:val="20"/>
                <w:szCs w:val="20"/>
                <w:shd w:fill="auto" w:val="clear"/>
                <w:lang w:val="ru-RU" w:eastAsia="zh-CN" w:bidi="ar-SA"/>
              </w:rPr>
              <w:t>62,73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5244,6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2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в том числе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2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sz w:val="20"/>
                <w:szCs w:val="20"/>
                <w:shd w:fill="auto" w:val="clear"/>
                <w:lang w:val="ru-RU" w:eastAsia="zh-CN" w:bidi="ar-SA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sz w:val="20"/>
                <w:szCs w:val="20"/>
                <w:shd w:fill="auto" w:val="clear"/>
                <w:lang w:val="ru-RU" w:eastAsia="zh-CN" w:bidi="ar-SA"/>
              </w:rPr>
              <w:t>62,73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5244,6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restart"/>
            <w:tcBorders>
              <w:left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Основное мероприятие 2.1</w:t>
            </w:r>
          </w:p>
        </w:tc>
        <w:tc>
          <w:tcPr>
            <w:tcW w:w="3250" w:type="dxa"/>
            <w:vMerge w:val="restart"/>
            <w:tcBorders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«Подготовка спортивного резерва»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0,0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3707,2</w:t>
            </w:r>
          </w:p>
        </w:tc>
      </w:tr>
      <w:tr>
        <w:trPr>
          <w:trHeight w:val="228" w:hRule="atLeast"/>
        </w:trPr>
        <w:tc>
          <w:tcPr>
            <w:tcW w:w="2984" w:type="dxa"/>
            <w:vMerge w:val="continue"/>
            <w:tcBorders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250" w:type="dxa"/>
            <w:vMerge w:val="continue"/>
            <w:tcBorders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 xml:space="preserve">в том числе           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250" w:type="dxa"/>
            <w:vMerge w:val="continue"/>
            <w:tcBorders>
              <w:left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0,0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3707,2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Мероприятие 2.1.8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kern w:val="2"/>
                <w:sz w:val="18"/>
                <w:szCs w:val="18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shd w:fill="auto" w:val="clear"/>
                <w:lang w:eastAsia="hi-IN" w:bidi="hi-IN"/>
              </w:rPr>
              <w:t>«Проведение соревнований с участием спортивных сборных команд в официальных спортивных мероприятиях»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0,0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3707,2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250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>
            <w:pPr>
              <w:pStyle w:val="ConsPlusCell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 xml:space="preserve">в том числе           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250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0,0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3707,2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Основное мероприятие 2.2</w:t>
            </w:r>
          </w:p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18"/>
                <w:szCs w:val="18"/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«Доступность к объектам спорта»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0,0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1537,4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>
            <w:pPr>
              <w:pStyle w:val="ConsPlusCell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 xml:space="preserve">в том числе           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0,0</w:t>
            </w:r>
          </w:p>
        </w:tc>
        <w:tc>
          <w:tcPr>
            <w:tcW w:w="19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1537,4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Мероприятие 2.2.5</w:t>
            </w:r>
          </w:p>
        </w:tc>
        <w:tc>
          <w:tcPr>
            <w:tcW w:w="32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«Организация работы по содержанию имущества, приобретение спортивного инвентаря и оборудования на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shd w:fill="auto" w:val="clear"/>
                <w:lang w:eastAsia="hi-IN" w:bidi="hi-IN"/>
              </w:rPr>
              <w:t xml:space="preserve"> о</w:t>
            </w: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беспечение доступа к объектам спорта»</w:t>
            </w: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 xml:space="preserve">всего  </w:t>
            </w:r>
          </w:p>
        </w:tc>
        <w:tc>
          <w:tcPr>
            <w:tcW w:w="1445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0,0</w:t>
            </w:r>
          </w:p>
        </w:tc>
        <w:tc>
          <w:tcPr>
            <w:tcW w:w="19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1537,4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2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 xml:space="preserve">в том числе                      </w:t>
            </w:r>
          </w:p>
        </w:tc>
        <w:tc>
          <w:tcPr>
            <w:tcW w:w="1445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9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2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0,0</w:t>
            </w:r>
          </w:p>
        </w:tc>
        <w:tc>
          <w:tcPr>
            <w:tcW w:w="19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1537,4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5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  <w:color w:val="111111"/>
        </w:rPr>
      </w:pPr>
      <w:r>
        <w:rPr>
          <w:rFonts w:cs="Times New Roman" w:ascii="Times New Roman" w:hAnsi="Times New Roman"/>
          <w:color w:val="111111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color w:val="111111"/>
        </w:rPr>
      </w:pPr>
      <w:r>
        <w:rPr>
          <w:rFonts w:cs="Times New Roman" w:ascii="Times New Roman" w:hAnsi="Times New Roman"/>
          <w:color w:val="111111"/>
        </w:rPr>
        <w:t>Отчет о выполнении сводных показателей муниципальных заданий на оказание муниципальных услуг (выполнение работ) муниципальными учреждениями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/>
      </w:pPr>
      <w:r>
        <w:rPr>
          <w:rFonts w:eastAsia="Times New Roman" w:cs="Times New Roman" w:ascii="Times New Roman" w:hAnsi="Times New Roman"/>
          <w:color w:val="111111"/>
          <w:sz w:val="24"/>
          <w:szCs w:val="24"/>
          <w:u w:val="single"/>
        </w:rPr>
        <w:t xml:space="preserve"> </w:t>
      </w:r>
      <w:r>
        <w:rPr>
          <w:rStyle w:val="FontStyle11"/>
          <w:rFonts w:eastAsia="Arial Unicode MS"/>
          <w:color w:val="111111"/>
          <w:sz w:val="24"/>
          <w:szCs w:val="24"/>
          <w:u w:val="single"/>
        </w:rPr>
        <w:t>муниципальной программы «Развитие физической культуры и спорта в Грязовецком муниципальном районе на 20</w:t>
      </w:r>
      <w:r>
        <w:rPr>
          <w:rStyle w:val="FontStyle11"/>
          <w:rFonts w:eastAsia="Arial Unicode MS" w:cs="Times New Roman" w:ascii="Times New Roman" w:hAnsi="Times New Roman"/>
          <w:b/>
          <w:bCs/>
          <w:color w:val="111111"/>
          <w:sz w:val="24"/>
          <w:szCs w:val="24"/>
          <w:u w:val="single"/>
          <w:lang w:val="ru-RU" w:eastAsia="zh-CN" w:bidi="ar-SA"/>
        </w:rPr>
        <w:t>21</w:t>
      </w:r>
      <w:r>
        <w:rPr>
          <w:rStyle w:val="FontStyle11"/>
          <w:rFonts w:eastAsia="Arial Unicode MS"/>
          <w:color w:val="111111"/>
          <w:sz w:val="24"/>
          <w:szCs w:val="24"/>
          <w:u w:val="single"/>
        </w:rPr>
        <w:t xml:space="preserve"> – 202</w:t>
      </w:r>
      <w:r>
        <w:rPr>
          <w:rStyle w:val="FontStyle11"/>
          <w:rFonts w:eastAsia="Arial Unicode MS" w:cs="Times New Roman" w:ascii="Times New Roman" w:hAnsi="Times New Roman"/>
          <w:b/>
          <w:bCs/>
          <w:color w:val="111111"/>
          <w:sz w:val="24"/>
          <w:szCs w:val="24"/>
          <w:u w:val="single"/>
          <w:lang w:val="ru-RU" w:eastAsia="zh-CN" w:bidi="ar-SA"/>
        </w:rPr>
        <w:t>5</w:t>
      </w:r>
      <w:r>
        <w:rPr>
          <w:rStyle w:val="FontStyle11"/>
          <w:rFonts w:eastAsia="Arial Unicode MS"/>
          <w:color w:val="111111"/>
          <w:sz w:val="24"/>
          <w:szCs w:val="24"/>
          <w:u w:val="single"/>
        </w:rPr>
        <w:t xml:space="preserve"> годы»</w:t>
      </w:r>
      <w:r>
        <w:rPr>
          <w:rFonts w:cs="Times New Roman" w:ascii="Times New Roman" w:hAnsi="Times New Roman"/>
          <w:color w:val="111111"/>
          <w:sz w:val="24"/>
          <w:szCs w:val="24"/>
          <w:u w:val="single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color w:val="111111"/>
        </w:rPr>
      </w:pPr>
      <w:r>
        <w:rPr>
          <w:rFonts w:cs="Times New Roman" w:ascii="Times New Roman" w:hAnsi="Times New Roman"/>
          <w:color w:val="111111"/>
        </w:rPr>
        <w:t>(наименование  муниципальной программы (подпрограммы муниципальной программы)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color w:val="111111"/>
        </w:rPr>
      </w:pPr>
      <w:r>
        <w:rPr>
          <w:rFonts w:cs="Times New Roman" w:ascii="Times New Roman" w:hAnsi="Times New Roman"/>
          <w:b/>
          <w:bCs/>
          <w:color w:val="111111"/>
        </w:rPr>
        <w:t>за 2021 год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tbl>
      <w:tblPr>
        <w:tblW w:w="15325" w:type="dxa"/>
        <w:jc w:val="left"/>
        <w:tblInd w:w="65" w:type="dxa"/>
        <w:tblLayout w:type="fixed"/>
        <w:tblCellMar>
          <w:top w:w="0" w:type="dxa"/>
          <w:left w:w="65" w:type="dxa"/>
          <w:bottom w:w="0" w:type="dxa"/>
          <w:right w:w="75" w:type="dxa"/>
        </w:tblCellMar>
      </w:tblPr>
      <w:tblGrid>
        <w:gridCol w:w="5322"/>
        <w:gridCol w:w="1340"/>
        <w:gridCol w:w="1417"/>
        <w:gridCol w:w="2551"/>
        <w:gridCol w:w="2328"/>
        <w:gridCol w:w="66"/>
        <w:gridCol w:w="2301"/>
      </w:tblGrid>
      <w:tr>
        <w:trPr/>
        <w:tc>
          <w:tcPr>
            <w:tcW w:w="53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Значение показателя</w:t>
              <w:br/>
              <w:t>объема услуги (работы)</w:t>
            </w:r>
          </w:p>
        </w:tc>
        <w:tc>
          <w:tcPr>
            <w:tcW w:w="7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района на оказание муниципальной услуги (работы) (тыс. руб.)</w:t>
            </w:r>
          </w:p>
        </w:tc>
      </w:tr>
      <w:tr>
        <w:trPr/>
        <w:tc>
          <w:tcPr>
            <w:tcW w:w="53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сводная бюджетная  </w:t>
              <w:br/>
              <w:t>роспись на 1 января</w:t>
              <w:br/>
              <w:t>отчетного года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сводная бюджетная роспись на 30 декабря отчетного года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кассовое  </w:t>
              <w:br/>
              <w:t>исполнение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Показатель объема услуги (работы):           </w:t>
            </w:r>
          </w:p>
        </w:tc>
        <w:tc>
          <w:tcPr>
            <w:tcW w:w="10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мероприятий, шт.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                      «Физическая культура и массовый спорт»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63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1779,1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1845,4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1845,4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 1.1     Физическое воспитание и 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63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1779,1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1845,4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1845,4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Обеспечение участия в официальных муниципальных физкультурных (физкультурно-оздоровительных) мероприятиях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Показатель объема услуги (работы):           </w:t>
            </w:r>
          </w:p>
        </w:tc>
        <w:tc>
          <w:tcPr>
            <w:tcW w:w="10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мероприятий, шт.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  «Физическая культура и массовый спорт»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;Times New Roman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;Times New Roman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745,0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;Times New Roman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595</w:t>
            </w:r>
            <w:r>
              <w:rPr>
                <w:rFonts w:cs="Times New Roman" w:ascii="Times New Roman" w:hAnsi="Times New Roman"/>
                <w:color w:val="000000"/>
              </w:rPr>
              <w:t>,0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200"/>
              <w:jc w:val="center"/>
              <w:rPr/>
            </w:pPr>
            <w:r>
              <w:rPr>
                <w:rFonts w:eastAsia=";Times New Roman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595</w:t>
            </w:r>
            <w:r>
              <w:rPr>
                <w:rFonts w:cs="Times New Roman" w:ascii="Times New Roman" w:hAnsi="Times New Roman"/>
                <w:color w:val="000000"/>
              </w:rPr>
              <w:t>,0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 1.1  Физическое воспитание и обеспечение организации и проведения физкультурных мероприятий и массовых спортивных мероприятий (МБОУ «Юровская школа»)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;Times New Roman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;Times New Roman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;Times New Roman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;Times New Roman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745,0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;Times New Roman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595</w:t>
            </w:r>
            <w:r>
              <w:rPr>
                <w:rFonts w:cs="Times New Roman" w:ascii="Times New Roman" w:hAnsi="Times New Roman"/>
                <w:color w:val="000000"/>
              </w:rPr>
              <w:t>,0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200"/>
              <w:jc w:val="center"/>
              <w:rPr/>
            </w:pPr>
            <w:r>
              <w:rPr>
                <w:rFonts w:eastAsia=";Times New Roman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595</w:t>
            </w:r>
            <w:r>
              <w:rPr>
                <w:rFonts w:cs="Times New Roman" w:ascii="Times New Roman" w:hAnsi="Times New Roman"/>
                <w:color w:val="000000"/>
              </w:rPr>
              <w:t>,0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Проведение тестирования выполнения нормативов испытаний (тестов) комплекса ГТО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Показатель объема услуги (работы):           </w:t>
            </w:r>
          </w:p>
        </w:tc>
        <w:tc>
          <w:tcPr>
            <w:tcW w:w="10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Количество мероприятий, шт.</w:t>
            </w:r>
          </w:p>
          <w:p>
            <w:pPr>
              <w:pStyle w:val="ConsPlusCell"/>
              <w:snapToGrid w:val="false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</w:r>
          </w:p>
        </w:tc>
      </w:tr>
      <w:tr>
        <w:trPr>
          <w:trHeight w:val="326" w:hRule="atLeast"/>
        </w:trPr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 «Физическая культура и массовый спорт»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zh-CN" w:bidi="ar-SA"/>
              </w:rPr>
              <w:t>410,0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zh-CN" w:bidi="ar-SA"/>
              </w:rPr>
              <w:t>16,0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hd w:fill="auto" w:val="clear"/>
              </w:rPr>
              <w:t>4</w:t>
            </w: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  <w:t>16,0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 1.2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A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zh-CN" w:bidi="ar-SA"/>
              </w:rPr>
              <w:t>410,0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zh-CN" w:bidi="ar-SA"/>
              </w:rPr>
              <w:t>16,0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hd w:fill="auto" w:val="clear"/>
              </w:rPr>
              <w:t>4</w:t>
            </w: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  <w:t>16,0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Обеспечение участия спортивных сборных команд в официальных спортивных мероприятиях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Показатель объема услуги (работы):           </w:t>
            </w:r>
          </w:p>
        </w:tc>
        <w:tc>
          <w:tcPr>
            <w:tcW w:w="10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Количество мероприятий, шт.</w:t>
            </w:r>
          </w:p>
        </w:tc>
      </w:tr>
      <w:tr>
        <w:trPr>
          <w:trHeight w:val="362" w:hRule="atLeast"/>
        </w:trPr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Подпрограмма 2  </w:t>
            </w: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«Спортивная подготовка»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2 175,4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tLeast" w:line="211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2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835,28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tLeast" w:line="211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2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835,28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Основное мероприятие 2.1. «Подготовка спортивного резерва»: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2 175,4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tLeast" w:line="211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2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835,28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tLeast" w:line="211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2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835,28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Спортивная подготовка по олимпийским видам спорта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Показатель объема услуги (работы):           </w:t>
            </w:r>
          </w:p>
        </w:tc>
        <w:tc>
          <w:tcPr>
            <w:tcW w:w="10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</w:rPr>
              <w:t>подготовку, чел.</w:t>
            </w:r>
          </w:p>
        </w:tc>
      </w:tr>
      <w:tr>
        <w:trPr>
          <w:trHeight w:val="437" w:hRule="atLeast"/>
        </w:trPr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Подпрограмма 2  </w:t>
            </w: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«Спортивная подготовка»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eastAsia="Calibri" w:cs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  <w:t>428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eastAsia="Calibri" w:cs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  <w:t>430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14 431,7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15 799,7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15 799,7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Основное мероприятие 2.1. «Подготовка спортивного резерва», всего</w:t>
            </w:r>
          </w:p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eastAsia="Calibri" w:cs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  <w:t>428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eastAsia="Calibri" w:cs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shd w:fill="auto" w:val="clear"/>
                <w:lang w:val="ru-RU" w:eastAsia="zh-CN" w:bidi="ar-SA"/>
              </w:rPr>
              <w:t>430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14 431,7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15 799,7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15 799,7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shd w:fill="auto" w:val="clear"/>
              </w:rPr>
              <w:t>на этапе начальной подготовки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Баскетбол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623,0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623,0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623,0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Биатлон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2161,0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3051,0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3051,0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1246,0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1246,0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1246,0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732,0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732,0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732,0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136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2893,0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2893,0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2893,0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Хоккей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731,9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134,7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134,7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Лыжные гонки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476,9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476,9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476,9</w:t>
            </w:r>
          </w:p>
        </w:tc>
      </w:tr>
      <w:tr>
        <w:trPr/>
        <w:tc>
          <w:tcPr>
            <w:tcW w:w="532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Плавание 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4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0,0</w:t>
            </w:r>
          </w:p>
        </w:tc>
        <w:tc>
          <w:tcPr>
            <w:tcW w:w="2328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73,8</w:t>
            </w:r>
          </w:p>
        </w:tc>
        <w:tc>
          <w:tcPr>
            <w:tcW w:w="23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73,8</w:t>
            </w:r>
          </w:p>
        </w:tc>
      </w:tr>
      <w:tr>
        <w:trPr/>
        <w:tc>
          <w:tcPr>
            <w:tcW w:w="532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Фигурное катание на коньках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8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0,0</w:t>
            </w:r>
          </w:p>
        </w:tc>
        <w:tc>
          <w:tcPr>
            <w:tcW w:w="2328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269,5</w:t>
            </w:r>
          </w:p>
        </w:tc>
        <w:tc>
          <w:tcPr>
            <w:tcW w:w="23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269,5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на тренировочном этапе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Баскетбол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1135,0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1135,0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1135,0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Биатлон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1135,0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1135,0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1135,0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257,0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257,0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257,0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62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3040,9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3040,9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3040,9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Хоккей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0,0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731,9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731,9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color w:val="000000"/>
                <w:shd w:fill="auto" w:val="clear"/>
              </w:rPr>
              <w:t>Спортивная подготовка по неолимпийским видам спорта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Показатель объема услуги (работы):           </w:t>
            </w:r>
          </w:p>
        </w:tc>
        <w:tc>
          <w:tcPr>
            <w:tcW w:w="10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</w:rPr>
              <w:t>подготовку, чел.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Подпрограмма 2  </w:t>
            </w: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«Спортивная подготовка»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2490,0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2489,9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2489,9</w:t>
            </w:r>
          </w:p>
        </w:tc>
      </w:tr>
      <w:tr>
        <w:trPr>
          <w:trHeight w:val="751" w:hRule="atLeast"/>
        </w:trPr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Основное мероприятие 2.1. «Подготовка спортивного резерва», всего</w:t>
            </w:r>
          </w:p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2490,0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2489,9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2489,9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shd w:fill="auto" w:val="clear"/>
              </w:rPr>
              <w:t>на этапе начальной подготовки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Гиревой спорт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769,0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768,9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768,9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на тренировочном этапе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Гиревой спорт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403,0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403,0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403,0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Полиатлон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1318,0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1318,0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1318,0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b/>
                <w:b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hd w:fill="auto" w:val="clear"/>
              </w:rPr>
              <w:t>Спортивная подготовка по спорту слепых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Показатель объема услуги (работы):           </w:t>
            </w:r>
          </w:p>
        </w:tc>
        <w:tc>
          <w:tcPr>
            <w:tcW w:w="10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подготовку, чел.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Подпрограмма 2  </w:t>
            </w: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«Спортивная подготовка»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732,0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658,2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658,2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Основное мероприятие 2.1. «Подготовка спортивного резерва», всего,</w:t>
            </w:r>
          </w:p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732,0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658,2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658,2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на тренировочном этапе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Голбол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732,0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658,2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658,2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Обеспечение доступа к объектам спорта 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Показатель объема услуги (работы):           </w:t>
            </w:r>
          </w:p>
        </w:tc>
        <w:tc>
          <w:tcPr>
            <w:tcW w:w="10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посетителей, чел.</w:t>
            </w:r>
          </w:p>
        </w:tc>
      </w:tr>
      <w:tr>
        <w:trPr>
          <w:trHeight w:val="228" w:hRule="atLeast"/>
        </w:trPr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Подпрограмма 2  </w:t>
            </w: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«Спортивная подготовка»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40502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40593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5627,3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9423,4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9423,4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 2.2 «</w:t>
            </w: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Доступность к объектам спорта»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40502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40593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5627,3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9423,4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9423,4</w:t>
            </w:r>
          </w:p>
        </w:tc>
      </w:tr>
      <w:tr>
        <w:trPr/>
        <w:tc>
          <w:tcPr>
            <w:tcW w:w="532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услуги (работы) и ее содержание:      </w:t>
            </w:r>
          </w:p>
        </w:tc>
        <w:tc>
          <w:tcPr>
            <w:tcW w:w="10003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hd w:fill="auto" w:val="clear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>
        <w:trPr/>
        <w:tc>
          <w:tcPr>
            <w:tcW w:w="532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Показатель объема услуги (работы):  </w:t>
            </w:r>
          </w:p>
        </w:tc>
        <w:tc>
          <w:tcPr>
            <w:tcW w:w="10003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Количество занятий, шт.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</w:r>
          </w:p>
        </w:tc>
      </w:tr>
      <w:tr>
        <w:trPr/>
        <w:tc>
          <w:tcPr>
            <w:tcW w:w="532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Подпрограмма 2  </w:t>
            </w: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«Спортивная подготовка»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, в том числе   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264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264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1917,8</w:t>
            </w:r>
          </w:p>
        </w:tc>
        <w:tc>
          <w:tcPr>
            <w:tcW w:w="2328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1917,8</w:t>
            </w:r>
          </w:p>
        </w:tc>
        <w:tc>
          <w:tcPr>
            <w:tcW w:w="23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1917,8</w:t>
            </w:r>
          </w:p>
        </w:tc>
      </w:tr>
      <w:tr>
        <w:trPr/>
        <w:tc>
          <w:tcPr>
            <w:tcW w:w="532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Основное мероприятие 2.2  «</w:t>
            </w:r>
            <w:r>
              <w:rPr>
                <w:rFonts w:eastAsia="Lucida Sans Unicode" w:cs="Times New Roman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eastAsia="hi-IN" w:bidi="hi-IN"/>
              </w:rPr>
              <w:t>Доступность к объектам спорта»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264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264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1917,8</w:t>
            </w:r>
          </w:p>
        </w:tc>
        <w:tc>
          <w:tcPr>
            <w:tcW w:w="2328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1917,8</w:t>
            </w:r>
          </w:p>
        </w:tc>
        <w:tc>
          <w:tcPr>
            <w:tcW w:w="23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1917,8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modern"/>
    <w:pitch w:val="default"/>
  </w:font>
  <w:font w:name="Bookman Old Style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2"/>
    <w:lvlOverride w:ilvl="0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w="http://schemas.openxmlformats.org/wordprocessingml/2006/main">
  <w:zoom w:percent="7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Table Grid" w:uiPriority="59" w:semiHidden="0" w:unhideWhenUsed="0"/>
    <w:lsdException w:name="No Spacing" w:uiPriority="1" w:qFormat="1"/>
    <w:lsdException w:name="List Paragraph" w:uiPriority="34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3fe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qFormat/>
    <w:rsid w:val="008b3fe0"/>
    <w:rPr>
      <w:color w:val="000080"/>
      <w:u w:val="single"/>
    </w:rPr>
  </w:style>
  <w:style w:type="character" w:styleId="FontStyle11" w:customStyle="1">
    <w:name w:val="Font Style11"/>
    <w:qFormat/>
    <w:rsid w:val="00707623"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FontStyle12" w:customStyle="1">
    <w:name w:val="Font Style12"/>
    <w:qFormat/>
    <w:rsid w:val="005f792d"/>
    <w:rPr>
      <w:rFonts w:ascii="Times New Roman" w:hAnsi="Times New Roman" w:eastAsia="Times New Roman" w:cs="Times New Roman"/>
      <w:sz w:val="22"/>
      <w:szCs w:val="22"/>
    </w:rPr>
  </w:style>
  <w:style w:type="character" w:styleId="Style15" w:customStyle="1">
    <w:name w:val="Символ нумерации"/>
    <w:qFormat/>
    <w:rsid w:val="005f792d"/>
    <w:rPr/>
  </w:style>
  <w:style w:type="character" w:styleId="1" w:customStyle="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paragraph" w:styleId="Style16" w:customStyle="1">
    <w:name w:val="Заголовок"/>
    <w:basedOn w:val="Normal"/>
    <w:next w:val="Style17"/>
    <w:qFormat/>
    <w:rsid w:val="005f792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5f792d"/>
    <w:pPr>
      <w:spacing w:before="0" w:after="140"/>
    </w:pPr>
    <w:rPr/>
  </w:style>
  <w:style w:type="paragraph" w:styleId="Style18">
    <w:name w:val="List"/>
    <w:basedOn w:val="Style17"/>
    <w:rsid w:val="005f792d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Название объекта1"/>
    <w:basedOn w:val="Normal"/>
    <w:qFormat/>
    <w:rsid w:val="005f79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5f792d"/>
    <w:pPr>
      <w:suppressLineNumbers/>
    </w:pPr>
    <w:rPr>
      <w:rFonts w:cs="Mangal"/>
    </w:rPr>
  </w:style>
  <w:style w:type="paragraph" w:styleId="ConsPlusCell" w:customStyle="1">
    <w:name w:val="ConsPlusCell"/>
    <w:qFormat/>
    <w:rsid w:val="008b3fe0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ConsPlusNormal" w:customStyle="1">
    <w:name w:val="ConsPlusNormal"/>
    <w:qFormat/>
    <w:rsid w:val="008b3fe0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ar-SA" w:bidi="ar-SA"/>
    </w:rPr>
  </w:style>
  <w:style w:type="paragraph" w:styleId="ListParagraph">
    <w:name w:val="List Paragraph"/>
    <w:basedOn w:val="Normal"/>
    <w:uiPriority w:val="34"/>
    <w:qFormat/>
    <w:rsid w:val="008b3fe0"/>
    <w:pPr>
      <w:spacing w:before="0" w:after="200"/>
      <w:ind w:left="720" w:hanging="0"/>
      <w:contextualSpacing/>
    </w:pPr>
    <w:rPr/>
  </w:style>
  <w:style w:type="paragraph" w:styleId="12" w:customStyle="1">
    <w:name w:val="Без интервала1"/>
    <w:qFormat/>
    <w:rsid w:val="00677ece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Noto Sans Devanagari"/>
      <w:color w:val="auto"/>
      <w:kern w:val="0"/>
      <w:sz w:val="24"/>
      <w:szCs w:val="24"/>
      <w:lang w:val="ru-RU" w:eastAsia="zh-CN" w:bidi="hi-IN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Style21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ConsPlusNonformat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DBE014F-2B6F-42B6-ADBA-EA4F07E63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3665</TotalTime>
  <Application>LibreOffice/7.0.3.1$Windows_X86_64 LibreOffice_project/d7547858d014d4cf69878db179d326fc3483e082</Application>
  <Pages>41</Pages>
  <Words>9823</Words>
  <Characters>64958</Characters>
  <CharactersWithSpaces>74116</CharactersWithSpaces>
  <Paragraphs>1899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2019-03-22T13:13:00Z</dcterms:created>
  <dc:creator>glava</dc:creator>
  <dc:description/>
  <dc:language>ru-RU</dc:language>
  <cp:lastModifiedBy/>
  <cp:lastPrinted>2022-02-10T15:07:54Z</cp:lastPrinted>
  <dcterms:modified xsi:type="dcterms:W3CDTF">2022-03-04T16:07:31Z</dcterms:modified>
  <cp:revision>468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1049-10.2.0.7646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