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3F" w:rsidRDefault="002F42B1">
      <w:pPr>
        <w:pStyle w:val="Standard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№1</w:t>
      </w:r>
    </w:p>
    <w:p w:rsidR="0022553F" w:rsidRDefault="002F42B1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2 от   17.01.2022   года</w:t>
      </w:r>
    </w:p>
    <w:p w:rsidR="0022553F" w:rsidRDefault="0022553F">
      <w:pPr>
        <w:pStyle w:val="Standard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553F" w:rsidRDefault="0022553F">
      <w:pPr>
        <w:pStyle w:val="Standard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553F" w:rsidRDefault="0022553F">
      <w:pPr>
        <w:pStyle w:val="Standard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553F" w:rsidRDefault="0022553F">
      <w:pPr>
        <w:pStyle w:val="Standard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553F" w:rsidRDefault="002F42B1">
      <w:pPr>
        <w:pStyle w:val="Standard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Контрольно-счетная палата</w:t>
      </w:r>
    </w:p>
    <w:p w:rsidR="0022553F" w:rsidRDefault="002F42B1">
      <w:pPr>
        <w:pStyle w:val="Standard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Грязовецкого муниципального района</w:t>
      </w:r>
    </w:p>
    <w:p w:rsidR="0022553F" w:rsidRDefault="002F42B1">
      <w:pPr>
        <w:pStyle w:val="Standard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Вологодской области</w:t>
      </w: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внешнего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«ОБЩИЕ ПРАВИЛА ПРОВЕДЕНИЯ</w:t>
      </w:r>
    </w:p>
    <w:p w:rsidR="0022553F" w:rsidRDefault="002F42B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КОНТРОЛЬНОГО МЕРОПРИЯТИЯ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53F" w:rsidRDefault="0022553F">
      <w:pPr>
        <w:pStyle w:val="Standard"/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</w:t>
      </w:r>
    </w:p>
    <w:p w:rsidR="0022553F" w:rsidRDefault="0022553F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53F" w:rsidRDefault="0022553F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3F" w:rsidRDefault="0022553F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3F" w:rsidRDefault="0022553F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3F" w:rsidRDefault="0022553F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3F" w:rsidRDefault="0022553F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53F" w:rsidRDefault="002F42B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9"/>
        <w:gridCol w:w="1287"/>
      </w:tblGrid>
      <w:tr w:rsidR="0022553F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Понятие и характеристики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Подготовительный этап контрольного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этап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Заключительный этап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</w:pPr>
    </w:p>
    <w:p w:rsidR="0022553F" w:rsidRDefault="0022553F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Стандарт внешнего муниципального финансового контроля Контрольно-счетной палаты Грязовецкого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«Общие правила проведения контрольного мероприятия» (далее - Стандарт) разработан в соответствии со </w:t>
      </w:r>
      <w:hyperlink r:id="rId7" w:history="1">
        <w:r>
          <w:t>ст</w:t>
        </w:r>
        <w:r>
          <w:t>атьей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Стандарта является установление общих правил,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 процедур проведения контрольного мероприятия на всех его этапах.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Стандарта являются:</w:t>
      </w:r>
    </w:p>
    <w:p w:rsidR="0022553F" w:rsidRDefault="002F42B1">
      <w:pPr>
        <w:pStyle w:val="Standard"/>
        <w:widowControl w:val="0"/>
        <w:spacing w:after="0" w:line="240" w:lineRule="auto"/>
        <w:ind w:lef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 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 определение понятия и характеристик контрольного мероприятия;</w:t>
      </w:r>
    </w:p>
    <w:p w:rsidR="0022553F" w:rsidRDefault="002F42B1">
      <w:pPr>
        <w:pStyle w:val="Standard"/>
        <w:widowControl w:val="0"/>
        <w:spacing w:after="0" w:line="240" w:lineRule="auto"/>
        <w:ind w:left="352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   установление порядка проведения контрольного мероприятия.</w:t>
      </w:r>
    </w:p>
    <w:p w:rsidR="0022553F" w:rsidRDefault="002255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Понятие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 контрольного мероприятия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Контрольное мероприятие является формой осуществления Контрольно-счетной палатой Грязовецкого муниципального района (далее – КСП Грязовецкого района) внешнего муниципального  финансового контроля.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ероприятием является мероприятие, которое отвечает следующим  требованиям:</w:t>
      </w:r>
    </w:p>
    <w:p w:rsidR="0022553F" w:rsidRDefault="002F42B1">
      <w:pPr>
        <w:pStyle w:val="a5"/>
        <w:widowControl w:val="0"/>
        <w:numPr>
          <w:ilvl w:val="0"/>
          <w:numId w:val="19"/>
        </w:numPr>
        <w:spacing w:after="0" w:line="240" w:lineRule="auto"/>
        <w:ind w:left="3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на основании плана работы КСП Грязовецкого района;</w:t>
      </w:r>
    </w:p>
    <w:p w:rsidR="0022553F" w:rsidRDefault="002F42B1">
      <w:pPr>
        <w:pStyle w:val="a5"/>
        <w:widowControl w:val="0"/>
        <w:numPr>
          <w:ilvl w:val="0"/>
          <w:numId w:val="3"/>
        </w:numPr>
        <w:spacing w:after="0" w:line="240" w:lineRule="auto"/>
        <w:ind w:left="3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 оформляется соответствующим приказом;</w:t>
      </w:r>
    </w:p>
    <w:p w:rsidR="0022553F" w:rsidRDefault="002F42B1">
      <w:pPr>
        <w:pStyle w:val="a5"/>
        <w:widowControl w:val="0"/>
        <w:numPr>
          <w:ilvl w:val="0"/>
          <w:numId w:val="3"/>
        </w:numPr>
        <w:spacing w:after="0" w:line="240" w:lineRule="auto"/>
        <w:ind w:left="3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его проведения, утвержденной председателем КСП Грязовецкого района;</w:t>
      </w:r>
    </w:p>
    <w:p w:rsidR="0022553F" w:rsidRDefault="002F42B1">
      <w:pPr>
        <w:pStyle w:val="a5"/>
        <w:widowControl w:val="0"/>
        <w:numPr>
          <w:ilvl w:val="0"/>
          <w:numId w:val="3"/>
        </w:numPr>
        <w:spacing w:after="0" w:line="240" w:lineRule="auto"/>
        <w:ind w:left="3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мероприятия на объекте составляется соответствующий акт (акты),  на основании акта (актов) составляется отчет.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Предметом контрольного мероприятия являются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оцессы, связанные с:</w:t>
      </w:r>
    </w:p>
    <w:p w:rsidR="0022553F" w:rsidRDefault="002F42B1">
      <w:pPr>
        <w:pStyle w:val="Standard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формированием, исполнением и использованием средств районного бюджета;</w:t>
      </w:r>
    </w:p>
    <w:p w:rsidR="0022553F" w:rsidRDefault="002F42B1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 распоряжением имуществом, находящимся в муниципальной собственности Грязовецкого муниципального района;</w:t>
      </w:r>
    </w:p>
    <w:p w:rsidR="0022553F" w:rsidRDefault="002F42B1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налоговых и иных льгот 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имуществ, бюджетных кредитов за счет средств бюджета Грязовецкого муниципального района, а также предоставлением муниципальных гарантий и поручительств или обеспечением исполнения обязательств другими способами по сделкам, совершаемым юридическими лицами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предпринимателями за счет средств бюджета Грязовецкого муниципального района и имущества, находящегося в муниципальной собственности Грязовецкого муниципального района;</w:t>
      </w:r>
    </w:p>
    <w:p w:rsidR="0022553F" w:rsidRDefault="002F42B1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и использованием межбюджетных трансфертов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муниципального района бюджетам муниципальных образований,  расположенных на территории Грязовецкого муниципального района, а также проверкой местного бюджета в случаях, установленных Бюджетным кодексом Российской Федерации;</w:t>
      </w:r>
    </w:p>
    <w:p w:rsidR="0022553F" w:rsidRDefault="002F42B1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бюджетных средств в случаях, установленных федеральными и областными нормативными правовыми актами;</w:t>
      </w:r>
    </w:p>
    <w:p w:rsidR="0022553F" w:rsidRDefault="002F42B1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осуществлением </w:t>
      </w:r>
      <w:r>
        <w:rPr>
          <w:rFonts w:ascii="Times New Roman" w:eastAsia="Arial" w:hAnsi="Times New Roman" w:cs="Arial"/>
          <w:sz w:val="24"/>
          <w:szCs w:val="24"/>
        </w:rPr>
        <w:t xml:space="preserve">главными распорядителями средств  бюджета района, главными администраторами доходов  бюджета района, главными администраторами источников </w:t>
      </w:r>
      <w:r>
        <w:rPr>
          <w:rFonts w:ascii="Times New Roman" w:eastAsia="Arial" w:hAnsi="Times New Roman" w:cs="Arial"/>
          <w:sz w:val="24"/>
          <w:szCs w:val="24"/>
        </w:rPr>
        <w:t>финансирования дефицита  бюджета района (далее - главные администраторы бюджетных средств) внутреннего финансового аудита.</w:t>
      </w:r>
    </w:p>
    <w:p w:rsidR="0022553F" w:rsidRDefault="0022553F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 отражается в его наименовании.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Объектами </w:t>
      </w:r>
      <w:r>
        <w:rPr>
          <w:rFonts w:ascii="Times New Roman" w:eastAsia="Arial" w:hAnsi="Times New Roman" w:cs="Arial"/>
          <w:sz w:val="24"/>
          <w:szCs w:val="24"/>
        </w:rPr>
        <w:t xml:space="preserve"> контрольного мероприятия являются органы и организац</w:t>
      </w:r>
      <w:r>
        <w:rPr>
          <w:rFonts w:ascii="Times New Roman" w:eastAsia="Arial" w:hAnsi="Times New Roman" w:cs="Arial"/>
          <w:sz w:val="24"/>
          <w:szCs w:val="24"/>
        </w:rPr>
        <w:t xml:space="preserve">ии, </w:t>
      </w:r>
      <w:r>
        <w:rPr>
          <w:rFonts w:ascii="Times New Roman" w:eastAsia="Arial" w:hAnsi="Times New Roman" w:cs="Arial"/>
          <w:sz w:val="24"/>
          <w:szCs w:val="24"/>
        </w:rPr>
        <w:t>указанные в части 2 статьи 8 Полож</w:t>
      </w:r>
      <w:r>
        <w:rPr>
          <w:rFonts w:ascii="Times New Roman" w:eastAsia="Arial" w:hAnsi="Times New Roman" w:cs="Arial"/>
          <w:sz w:val="24"/>
          <w:szCs w:val="24"/>
        </w:rPr>
        <w:t>ения о КСП Грязовецкого района (далее - объекты контроля).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>2.4. Методами осуществления контрольного мероприятия являются проверка, ревизия и обследование.</w:t>
      </w:r>
    </w:p>
    <w:p w:rsidR="0022553F" w:rsidRDefault="002F42B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Организация контрольного мероприятия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Контрольное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на основании плана работы КСП Грязовецкого района и приказа  КСП Грязовецкого района о проведении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Проведение контрольного мероприятия включает следующие этапы:</w:t>
      </w:r>
    </w:p>
    <w:p w:rsidR="0022553F" w:rsidRDefault="002F42B1">
      <w:pPr>
        <w:pStyle w:val="a5"/>
        <w:widowControl w:val="0"/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этап;</w:t>
      </w:r>
    </w:p>
    <w:p w:rsidR="0022553F" w:rsidRDefault="002F42B1">
      <w:pPr>
        <w:pStyle w:val="a5"/>
        <w:widowControl w:val="0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этап;</w:t>
      </w:r>
    </w:p>
    <w:p w:rsidR="0022553F" w:rsidRDefault="002F42B1">
      <w:pPr>
        <w:pStyle w:val="a5"/>
        <w:widowControl w:val="0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ючительный этап.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 проведении контрольного мероприятия оформляется приказом председателя КСП Грязовецкого района. В приказе о проведении контрольного мероприятия указывается пункт плана работы КСП Грязовецкого района, на основании которого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контрольное мероприятие, наименование контрольного мероприятия, сроки его проведения (дата начала и окончания контрольного мероприятия), исполнители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Исполнителями контрольного мероприятия назначаются должностные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Грязовецкого района.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контрольном мероприятии не имеют права принимать участие должностные лица КСП Грязовецкого района, состоящие в близком родстве или свойстве </w:t>
      </w:r>
      <w:r>
        <w:rPr>
          <w:rFonts w:ascii="Times New Roman" w:hAnsi="Times New Roman"/>
          <w:color w:val="333333"/>
          <w:sz w:val="24"/>
          <w:szCs w:val="24"/>
        </w:rPr>
        <w:t>(родители, супруги, дети, братья, сестры, а также братья, сестры, родители, дети супругов</w:t>
      </w:r>
      <w:r>
        <w:rPr>
          <w:rFonts w:ascii="Times New Roman" w:hAnsi="Times New Roman"/>
          <w:color w:val="333333"/>
          <w:sz w:val="24"/>
          <w:szCs w:val="24"/>
        </w:rPr>
        <w:t xml:space="preserve"> и супруги детей)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руководством объекта контроля. Запрещается привлекать к участию в контрольном мероприятии сотрудника КСП Грязовецкого района, если он в проверяемом периоде был штатным сотрудником объекта контроля.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Участники контрольного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 и составления отчета о результатах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 проведению контрольного мероприятия могут привлекаться независимые эксперты в порядке, предусмотренном Регламентом.</w:t>
      </w:r>
    </w:p>
    <w:p w:rsidR="0022553F" w:rsidRDefault="0022553F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Подготовительный этап контрольного мероприятия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программы проведения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Получение информации о предмете и объектах контроля для их предварительного изучения может осуществляться путем направления запросов в соответствии со статьей 16 Положения о КСП Грязовецкого района.</w:t>
      </w:r>
    </w:p>
    <w:p w:rsidR="0022553F" w:rsidRDefault="002F42B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разец оформления запроса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процессе предварительного изучения предмета и объектов контроля необходимо определить цель(и) контрольного мероприятия. Для осуществления конкретного контрольного мероприятия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выбирать цель(и), направленную на такие аспекты предмета или деятельности объектов контроля, которые по результатам предварительного изучения характеризуются высокой степенью рисков.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Соответственно цели(ям)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цели(ей).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предварительного изучения предмета и объектов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контрольного мероприятия готовит программу проведения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проведения контрольного мероприятия утверждается предсе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дателем КСП Грязовецкого района.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контрольного мероприятия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проведения контрольного мероприятия выявлена необходимость изменения перечня объектов контрольного мероприятия, перечня вопросов, сроков проведения контрольного мероприятия в программу контрольного мероприятия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внесены изменения.</w:t>
      </w:r>
    </w:p>
    <w:p w:rsidR="0022553F" w:rsidRDefault="0022553F">
      <w:pPr>
        <w:pStyle w:val="Standard"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Основной этап контрольного мероприятия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Проведение основного этапа контрольного мероприятия заключается в осуществлении проверок, ревизий на объектах контроля, сборе и анализе фактических данных и информации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контрольного мероприятия являются акт (акты) проверок.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контрольного мероприятия,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охватывающего по одной теме проверки несколько объектов финансового контроля, составляется несколько актов проверки.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Проверки объектов контроля могут быть выездные и камеральные (далее -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Выездные проверки проводятся по месту нахождения объекта контроля или месту фактического осуществления его деятельности, камеральные - по месту нахождения КСП Грязовецкого района на основании документов, имеющихся в распоряжении КСП Грязовецкого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документов, представленных объектом контроля и (или) иными лицами по запросу КСП Грязовецкого района. Встречные проверки проводятся в рамках выездных и (или) камеральных проверок в целях установления и (или) подтверждения фактов, связанных с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 объекта контроля.</w:t>
      </w:r>
    </w:p>
    <w:p w:rsidR="0022553F" w:rsidRDefault="002F42B1">
      <w:pPr>
        <w:pStyle w:val="Standard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Не позднее, чем за пять рабочих дней до начала проведения проверки, ревизии руководителю объекта контроля направляется подписанное председателем КСП Грязовецкого района уведомление о проведении на данном объекте проверки, ревизии </w:t>
      </w:r>
      <w:r>
        <w:rPr>
          <w:rFonts w:ascii="Times New Roman" w:eastAsia="Arial" w:hAnsi="Times New Roman" w:cs="Arial"/>
          <w:sz w:val="24"/>
          <w:szCs w:val="24"/>
        </w:rPr>
        <w:t>(далее - уведомление). Направление уведомления может быть произведено нарочным с распиской в получении либо по почте заказным письмом с уведомлением, или иным способом, позволяющим зафиксировать факт его отправки (электронной почтой, факсимильной связью, т</w:t>
      </w:r>
      <w:r>
        <w:rPr>
          <w:rFonts w:ascii="Times New Roman" w:eastAsia="Arial" w:hAnsi="Times New Roman" w:cs="Arial"/>
          <w:sz w:val="24"/>
          <w:szCs w:val="24"/>
        </w:rPr>
        <w:t>елефонограммой).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     Образец оформления</w:t>
      </w:r>
      <w:r>
        <w:rPr>
          <w:rFonts w:ascii="Times New Roman" w:eastAsia="Arial" w:hAnsi="Times New Roman" w:cs="Arial"/>
          <w:sz w:val="24"/>
          <w:szCs w:val="24"/>
        </w:rPr>
        <w:t xml:space="preserve"> уведомления</w:t>
      </w:r>
      <w:r>
        <w:rPr>
          <w:rFonts w:ascii="Times New Roman" w:eastAsia="Arial" w:hAnsi="Times New Roman" w:cs="Arial"/>
          <w:sz w:val="24"/>
          <w:szCs w:val="24"/>
        </w:rPr>
        <w:t xml:space="preserve"> приведен в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>приложении 3</w:t>
      </w:r>
      <w:r>
        <w:rPr>
          <w:rFonts w:ascii="Times New Roman" w:eastAsia="Arial" w:hAnsi="Times New Roman" w:cs="Arial"/>
          <w:sz w:val="24"/>
          <w:szCs w:val="24"/>
        </w:rPr>
        <w:t xml:space="preserve"> к на</w:t>
      </w:r>
      <w:r>
        <w:rPr>
          <w:rFonts w:ascii="Times New Roman" w:eastAsia="Arial" w:hAnsi="Times New Roman" w:cs="Arial"/>
          <w:sz w:val="24"/>
          <w:szCs w:val="24"/>
        </w:rPr>
        <w:t>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          Одновременно с уведомлением о проведении проверки, ревизии участники контрольного мероприятия обязаны направить объекту контроля копию удостоверения на право проведения проверки, ревизии.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удостоверении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проведения проверки указываются наименование объекта контроля, основания проведения проверки, ревизии,  должность, фамилия, имя, отчество должностных лиц КСП Грязовецкого района и независимых экспертов (в случае привлечения), дата начала и дата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проверки, ревизии.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проведения проверки, ревизии не может превышать сорока пяти дней.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приостановление проверки и (или) продление срока ее проведения в соответствии с пунктом 5.3 Регламента.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на право проведения проверки готовит исполнитель контрольного мероприятия. Удостоверение на право проведения проверки подписывается председателем КСП Грязовецкого района и заверяется гербовой печатью КСП Грязовецкого района.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разец 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hyperlink r:id="rId8" w:history="1">
        <w:r>
          <w:t>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проведения проверки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Arial" w:hAnsi="Times New Roman" w:cs="Arial"/>
          <w:sz w:val="24"/>
          <w:szCs w:val="24"/>
          <w:lang w:eastAsia="ru-RU"/>
        </w:rPr>
        <w:lastRenderedPageBreak/>
        <w:t>Копия удостоверения о проведении проверки/ревизии с отметкой о приостановлении, возобновлении и продлении срока проведения проверки, ревиз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>ии направляется объекту контроля нарочным с распиской в получении либо по почте заказным письмом с уведомлением, или иным способом, позволяющим зафиксировать факт его отправки (электронной почтой, факсимильной связью, телефонограммой) в течение трех рабочи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х дней </w:t>
      </w:r>
      <w:r>
        <w:rPr>
          <w:rFonts w:ascii="Times New Roman" w:hAnsi="Times New Roman"/>
          <w:color w:val="333333"/>
          <w:sz w:val="24"/>
          <w:szCs w:val="24"/>
        </w:rPr>
        <w:t>со дня принятия соответствующего решения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>.</w:t>
      </w:r>
    </w:p>
    <w:p w:rsidR="0022553F" w:rsidRDefault="002F42B1">
      <w:pPr>
        <w:pStyle w:val="Standard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При проведении проверки, ревизии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актам,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>осуществляются контрольные действия по сбору и анализу доказательств выявленных нарушений и недостатков, обоснования выводов и предложений (рекомендаций) по результатам контрольного мероприятия.</w:t>
      </w:r>
    </w:p>
    <w:p w:rsidR="0022553F" w:rsidRDefault="002F42B1">
      <w:pPr>
        <w:pStyle w:val="Standard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 Доказательства представляют собой достаточные фактические да</w:t>
      </w:r>
      <w:r>
        <w:rPr>
          <w:rFonts w:ascii="Times New Roman" w:eastAsia="Arial" w:hAnsi="Times New Roman" w:cs="Arial"/>
          <w:sz w:val="24"/>
          <w:szCs w:val="24"/>
        </w:rPr>
        <w:t>нные и достоверную информацию, на основании которых устанавливается наличие или отсутствие нарушений и недостатков в формировании и использовании бюджетных средств и деятельности объекта контроля, формируются выводы и предложения (рекомендации) по результа</w:t>
      </w:r>
      <w:r>
        <w:rPr>
          <w:rFonts w:ascii="Times New Roman" w:eastAsia="Arial" w:hAnsi="Times New Roman" w:cs="Arial"/>
          <w:sz w:val="24"/>
          <w:szCs w:val="24"/>
        </w:rPr>
        <w:t>там контрольного мероприятия.</w:t>
      </w:r>
    </w:p>
    <w:p w:rsidR="0022553F" w:rsidRDefault="002F42B1">
      <w:pPr>
        <w:pStyle w:val="Standard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 Доказательства являются достаточными, если для подтверждения выводов, сделанных по </w:t>
      </w:r>
      <w:r>
        <w:rPr>
          <w:rFonts w:ascii="Times New Roman" w:eastAsia="Arial" w:hAnsi="Times New Roman" w:cs="Arial"/>
          <w:sz w:val="24"/>
          <w:szCs w:val="24"/>
        </w:rPr>
        <w:t xml:space="preserve">результатам контрольного мероприятия, не требуются дополнительные доказательства. 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Доказательства считаются </w:t>
      </w:r>
      <w:r>
        <w:rPr>
          <w:rFonts w:ascii="Times New Roman" w:eastAsia="Arial" w:hAnsi="Times New Roman" w:cs="Arial"/>
          <w:sz w:val="24"/>
          <w:szCs w:val="24"/>
        </w:rPr>
        <w:t>относящимися к делу, если они имеют логическую связь с целями контрольного мероприятия и выводами по его результатам.</w:t>
      </w:r>
    </w:p>
    <w:p w:rsidR="0022553F" w:rsidRDefault="002F42B1">
      <w:pPr>
        <w:pStyle w:val="Standard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eastAsia="Arial" w:hAnsi="Times New Roman" w:cs="Arial"/>
          <w:sz w:val="24"/>
          <w:szCs w:val="24"/>
        </w:rPr>
        <w:t>Доказательства, полученные в ходе проведения контрольного мероприятия, соответствующим образом фиксируются в актах и рабочей документации,</w:t>
      </w:r>
      <w:r>
        <w:rPr>
          <w:rFonts w:ascii="Times New Roman" w:eastAsia="Arial" w:hAnsi="Times New Roman" w:cs="Arial"/>
          <w:sz w:val="24"/>
          <w:szCs w:val="24"/>
        </w:rPr>
        <w:t xml:space="preserve"> являющихся основой для подготовки отчета о результатах контрольного мероприятия.</w:t>
      </w:r>
    </w:p>
    <w:p w:rsidR="0022553F" w:rsidRDefault="002F42B1">
      <w:pPr>
        <w:pStyle w:val="Standard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контрольных действий на объекте контроля, участниками контрольного мероприятия составляется Акт проверки по форме согласно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приложению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составлении акта проверки должны соблюдаться следующие требования:</w:t>
      </w:r>
    </w:p>
    <w:p w:rsidR="0022553F" w:rsidRDefault="002F42B1">
      <w:pPr>
        <w:pStyle w:val="a5"/>
        <w:widowControl w:val="0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объективность, краткость и ясность при изложении результатов контрольного мероприятия на объекте контроля;</w:t>
      </w:r>
    </w:p>
    <w:p w:rsidR="0022553F" w:rsidRDefault="002F42B1">
      <w:pPr>
        <w:pStyle w:val="a5"/>
        <w:widowControl w:val="0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формулировок содержания выявленных нарушений и недостатков;</w:t>
      </w:r>
    </w:p>
    <w:p w:rsidR="0022553F" w:rsidRDefault="002F42B1">
      <w:pPr>
        <w:pStyle w:val="a5"/>
        <w:widowControl w:val="0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и хронологическая последовательность излагаемого материала;</w:t>
      </w:r>
    </w:p>
    <w:p w:rsidR="0022553F" w:rsidRDefault="002F42B1">
      <w:pPr>
        <w:pStyle w:val="a5"/>
        <w:widowControl w:val="0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фактических данных только на основе соответствующих документов при наличии исчерпывающих ссылок на них.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в акт различного рода предположений и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подтвержденных документами.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не должны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таких юридических терминов, как "халатность", "хищение",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"растрата", "присвоение".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Акт проверки оформляется на бумажном носителе не менее чем в двух экземплярах, должен иметь сквозную нумерацию страниц, завизированных исполнителем контрольного мероприятия. Акт проверки должен содержать указание на количест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листов приложений к нему.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акта не ограничивается, но необходимо обеспечить лаконичность при отражении в нем ясных и полных ответов на вопросы программы проведения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участниками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контрольного мероприятия вправе выразить особое мнение в письменном виде, которое прилагается к акту.</w:t>
      </w:r>
    </w:p>
    <w:p w:rsidR="0022553F" w:rsidRDefault="002F42B1">
      <w:pPr>
        <w:pStyle w:val="Standard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выявленных в ходе проверки нарушений в акте проверки следует указывать:</w:t>
      </w:r>
    </w:p>
    <w:p w:rsidR="0022553F" w:rsidRDefault="002F42B1">
      <w:pPr>
        <w:pStyle w:val="Standard"/>
        <w:widowControl w:val="0"/>
        <w:numPr>
          <w:ilvl w:val="1"/>
          <w:numId w:val="26"/>
        </w:numPr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наименование, статьи, пункты нормативных правовых актов,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требования которых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lastRenderedPageBreak/>
        <w:t>нарушены;</w:t>
      </w:r>
    </w:p>
    <w:p w:rsidR="0022553F" w:rsidRDefault="002F42B1">
      <w:pPr>
        <w:pStyle w:val="Standard"/>
        <w:widowControl w:val="0"/>
        <w:numPr>
          <w:ilvl w:val="1"/>
          <w:numId w:val="26"/>
        </w:numPr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>доказательства, подтверждающие факты выявленных нарушений;</w:t>
      </w:r>
    </w:p>
    <w:p w:rsidR="0022553F" w:rsidRDefault="002F42B1">
      <w:pPr>
        <w:pStyle w:val="Standard"/>
        <w:widowControl w:val="0"/>
        <w:numPr>
          <w:ilvl w:val="1"/>
          <w:numId w:val="26"/>
        </w:numPr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>виды и суммовую оценку (при ее наличии) выявленных нарушений и недостатков (в разрезе проверяемых периодов, видов средств, объектов государственной собственности област</w:t>
      </w:r>
      <w:r>
        <w:rPr>
          <w:rFonts w:ascii="Times New Roman" w:eastAsia="Arial" w:hAnsi="Times New Roman" w:cs="Arial"/>
          <w:sz w:val="24"/>
          <w:szCs w:val="24"/>
        </w:rPr>
        <w:t>и, форм их использования и других оснований);</w:t>
      </w:r>
    </w:p>
    <w:p w:rsidR="0022553F" w:rsidRDefault="002F42B1">
      <w:pPr>
        <w:pStyle w:val="Standard"/>
        <w:widowControl w:val="0"/>
        <w:numPr>
          <w:ilvl w:val="1"/>
          <w:numId w:val="26"/>
        </w:numPr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>виды и суммы устраненных в ходе проверки, ревизии нарушений и недостатков;</w:t>
      </w:r>
    </w:p>
    <w:p w:rsidR="0022553F" w:rsidRDefault="002F42B1">
      <w:pPr>
        <w:pStyle w:val="Standard"/>
        <w:widowControl w:val="0"/>
        <w:numPr>
          <w:ilvl w:val="1"/>
          <w:numId w:val="26"/>
        </w:numPr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>принятые в период проведения проверки, ревизии меры по устранению выявленных нарушений и недостатков и их результаты.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         5.13. Ак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т проверки, ревизии доводится до сведения руководителей объектов контроля. </w:t>
      </w:r>
      <w:r>
        <w:rPr>
          <w:rFonts w:ascii="Times New Roman" w:eastAsia="Arial" w:hAnsi="Times New Roman" w:cs="Arial"/>
          <w:sz w:val="24"/>
          <w:szCs w:val="24"/>
        </w:rPr>
        <w:t>Акт проверки оформляется не менее чем в двух экземплярах, подписывается должностным лицом (должностными лицами) Контрольно-счетной палаты, проводившим проверку, и передается для озн</w:t>
      </w:r>
      <w:r>
        <w:rPr>
          <w:rFonts w:ascii="Times New Roman" w:eastAsia="Arial" w:hAnsi="Times New Roman" w:cs="Arial"/>
          <w:sz w:val="24"/>
          <w:szCs w:val="24"/>
        </w:rPr>
        <w:t>акомления под расписку руководителю, в случае его отсутствия - его заместителю, либо иному уполномоченному лицу проверяемого органа или организации.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 В случае отказа должностных лиц проверяемого органа или организации от принятия акта проверки, </w:t>
      </w:r>
      <w:r>
        <w:rPr>
          <w:rFonts w:ascii="Times New Roman" w:eastAsia="Arial" w:hAnsi="Times New Roman" w:cs="Arial"/>
          <w:sz w:val="24"/>
          <w:szCs w:val="24"/>
        </w:rPr>
        <w:t>ревизии в нем делается соответствующая запись в присутствии двух свидетелей.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</w:t>
      </w:r>
      <w:r>
        <w:rPr>
          <w:rFonts w:ascii="Times New Roman" w:eastAsia="Arial" w:hAnsi="Times New Roman" w:cs="Arial"/>
          <w:sz w:val="24"/>
          <w:szCs w:val="24"/>
        </w:rPr>
        <w:t>ое приобщается к второму экземпляру акта проверки.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В течение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</w:t>
      </w:r>
      <w:r>
        <w:rPr>
          <w:rFonts w:ascii="Times New Roman" w:eastAsia="Arial" w:hAnsi="Times New Roman" w:cs="Arial"/>
          <w:sz w:val="24"/>
          <w:szCs w:val="24"/>
        </w:rPr>
        <w:t>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</w:t>
      </w:r>
      <w:r>
        <w:rPr>
          <w:rFonts w:ascii="Times New Roman" w:eastAsia="Arial" w:hAnsi="Times New Roman" w:cs="Arial"/>
          <w:sz w:val="24"/>
          <w:szCs w:val="24"/>
        </w:rPr>
        <w:t>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5.14. Письменные пояснения и замечания по указанному акту проверки в целом или по его отдель</w:t>
      </w:r>
      <w:r>
        <w:rPr>
          <w:rFonts w:ascii="Times New Roman" w:eastAsia="Arial" w:hAnsi="Times New Roman" w:cs="Arial"/>
          <w:sz w:val="24"/>
          <w:szCs w:val="24"/>
        </w:rPr>
        <w:t>ным положениям проверяемый орган или организация направляют в Контрольно-счетную палату одновременно с подписанным актом проверки в срок, установлен</w:t>
      </w:r>
      <w:r>
        <w:rPr>
          <w:rFonts w:ascii="Times New Roman" w:eastAsia="Arial" w:hAnsi="Times New Roman" w:cs="Arial"/>
          <w:sz w:val="24"/>
          <w:szCs w:val="24"/>
        </w:rPr>
        <w:t xml:space="preserve">ный  частью     5.13. </w:t>
      </w:r>
      <w:r>
        <w:rPr>
          <w:rFonts w:ascii="Times New Roman" w:eastAsia="Arial" w:hAnsi="Times New Roman" w:cs="Arial"/>
          <w:color w:val="0000FF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настоящей статьи. Проверяемый орган или организация вправе приложить к пис</w:t>
      </w:r>
      <w:r>
        <w:rPr>
          <w:rFonts w:ascii="Times New Roman" w:eastAsia="Arial" w:hAnsi="Times New Roman" w:cs="Arial"/>
          <w:sz w:val="24"/>
          <w:szCs w:val="24"/>
        </w:rPr>
        <w:t>ьменным поя</w:t>
      </w:r>
      <w:r>
        <w:rPr>
          <w:rFonts w:ascii="Times New Roman" w:eastAsia="Arial" w:hAnsi="Times New Roman" w:cs="Arial"/>
          <w:sz w:val="24"/>
          <w:szCs w:val="24"/>
        </w:rPr>
        <w:t>снениям и замечаниям документы или их заверенные копии, подтверждающие обоснованность своих возражений.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5.15. Должностное лицо Контрольно-счет</w:t>
      </w:r>
      <w:r>
        <w:rPr>
          <w:rFonts w:ascii="Times New Roman" w:eastAsia="Arial" w:hAnsi="Times New Roman" w:cs="Arial"/>
          <w:sz w:val="24"/>
          <w:szCs w:val="24"/>
        </w:rPr>
        <w:t xml:space="preserve">ной палаты, проводившее проверку, готовит заключение на поступившие в срок, установленный частью     5.13. </w:t>
      </w:r>
      <w:r>
        <w:rPr>
          <w:rFonts w:ascii="Times New Roman" w:eastAsia="Arial" w:hAnsi="Times New Roman" w:cs="Arial"/>
          <w:color w:val="0000FF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наст</w:t>
      </w:r>
      <w:r>
        <w:rPr>
          <w:rFonts w:ascii="Times New Roman" w:eastAsia="Arial" w:hAnsi="Times New Roman" w:cs="Arial"/>
          <w:sz w:val="24"/>
          <w:szCs w:val="24"/>
        </w:rPr>
        <w:t>оящей статьи, письменн</w:t>
      </w:r>
      <w:r>
        <w:rPr>
          <w:rFonts w:ascii="Times New Roman" w:eastAsia="Arial" w:hAnsi="Times New Roman" w:cs="Arial"/>
          <w:sz w:val="24"/>
          <w:szCs w:val="24"/>
        </w:rPr>
        <w:t>ые пояснения и замечания к акту проверки и в течение семи рабочих дней с даты их получения направляет заключение в проверяемый орган или организацию.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5.16. Заключение направляется в адрес проверяемого органа или организации сопровод</w:t>
      </w:r>
      <w:r>
        <w:rPr>
          <w:rFonts w:ascii="Times New Roman" w:eastAsia="Arial" w:hAnsi="Times New Roman" w:cs="Arial"/>
          <w:sz w:val="24"/>
          <w:szCs w:val="24"/>
        </w:rPr>
        <w:t>ительным письмом за подписью председателя КСП.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 Образец оформления</w:t>
      </w:r>
      <w:r>
        <w:rPr>
          <w:rFonts w:ascii="Times New Roman" w:eastAsia="Arial" w:hAnsi="Times New Roman" w:cs="Arial"/>
          <w:color w:val="0000FF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 Заключения приведён в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 приложении 6 </w:t>
      </w:r>
      <w:r>
        <w:rPr>
          <w:rFonts w:ascii="Times New Roman" w:eastAsia="Arial" w:hAnsi="Times New Roman" w:cs="Arial"/>
          <w:sz w:val="24"/>
          <w:szCs w:val="24"/>
        </w:rPr>
        <w:t>к настоящему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Письменные пояснения и замечания, документы, подтверждающие их обоснованность, заключение по ним прилагаются к акту про</w:t>
      </w:r>
      <w:r>
        <w:rPr>
          <w:rFonts w:ascii="Times New Roman" w:eastAsia="Arial" w:hAnsi="Times New Roman" w:cs="Arial"/>
          <w:sz w:val="24"/>
          <w:szCs w:val="24"/>
        </w:rPr>
        <w:t>верки, ревизии и в дальнейшем являются его неотъемлемой частью.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Внесение в подписанный акт проверки, ревизии каких-либо изменений на основании замечаний и пояснений руководителя объекта контроля и вновь представляемых им материалов не допускается.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</w:t>
      </w:r>
      <w:r>
        <w:rPr>
          <w:rFonts w:ascii="Times New Roman" w:eastAsia="Arial" w:hAnsi="Times New Roman" w:cs="Arial"/>
          <w:sz w:val="24"/>
          <w:szCs w:val="24"/>
        </w:rPr>
        <w:t>Итоги рассмотрения представленных по акту проверки, ревизии замечаний и пояснений учитываются  при подготовке  отчета о результатах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При проведении проверки, ревизии  на объекте контроля помимо акта проверки, ревизии 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оформлены следующие виды актов:</w:t>
      </w:r>
    </w:p>
    <w:p w:rsidR="0022553F" w:rsidRDefault="002F42B1">
      <w:pPr>
        <w:pStyle w:val="a5"/>
        <w:widowControl w:val="0"/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встречной проверки;</w:t>
      </w:r>
    </w:p>
    <w:p w:rsidR="0022553F" w:rsidRDefault="002F42B1">
      <w:pPr>
        <w:pStyle w:val="a5"/>
        <w:widowControl w:val="0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контрольного обмера (обследования);</w:t>
      </w:r>
    </w:p>
    <w:p w:rsidR="0022553F" w:rsidRDefault="002F42B1">
      <w:pPr>
        <w:pStyle w:val="a5"/>
        <w:widowControl w:val="0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фактам создания препятствий в проведении контрольного мероприятия;</w:t>
      </w:r>
    </w:p>
    <w:p w:rsidR="0022553F" w:rsidRDefault="002F42B1">
      <w:pPr>
        <w:pStyle w:val="a5"/>
        <w:widowControl w:val="0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факту непредставления информации, документов и материалов;</w:t>
      </w:r>
    </w:p>
    <w:p w:rsidR="0022553F" w:rsidRDefault="002F42B1">
      <w:pPr>
        <w:pStyle w:val="a5"/>
        <w:widowControl w:val="0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изъятия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материалов;</w:t>
      </w:r>
    </w:p>
    <w:p w:rsidR="0022553F" w:rsidRDefault="002F42B1">
      <w:pPr>
        <w:pStyle w:val="a5"/>
        <w:widowControl w:val="0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по факту опечатывания касс, кассовых и служебных помещений, складов и архивов;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акты составляются в двух экземплярах, подписываются участниками контрольного мероприятия. В течение рабочего дня, следующего за 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акта, один экземпляр акта вручается должностному лицу объекта контроля под роспись либо направляется по почте заказным письмом с уведомлением о вручении, второй экземпляр акта направляется исполнителю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     5.17.Встречн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 Результаты встречной проверки оформляются актом по форме согласно 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ru-RU"/>
        </w:rPr>
        <w:t xml:space="preserve">приложению 7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>к настоящему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 Стандарту.</w:t>
      </w:r>
    </w:p>
    <w:p w:rsidR="0022553F" w:rsidRDefault="002F42B1">
      <w:pPr>
        <w:pStyle w:val="Standard"/>
        <w:widowControl w:val="0"/>
        <w:numPr>
          <w:ilvl w:val="1"/>
          <w:numId w:val="28"/>
        </w:numPr>
        <w:spacing w:after="0" w:line="240" w:lineRule="auto"/>
        <w:ind w:left="15" w:firstLine="450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>При осуществлении в ходе проведения проверки, ревизии контрольного обмера (обследования) составляется акт контрольного обмера (обследования).</w:t>
      </w:r>
    </w:p>
    <w:p w:rsidR="0022553F" w:rsidRDefault="002F42B1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eastAsia="Arial" w:hAnsi="Times New Roman" w:cs="Arial"/>
          <w:sz w:val="24"/>
          <w:szCs w:val="24"/>
        </w:rPr>
        <w:t>Контрольный обмер (обследование) проводится с целью установления фактически выполненного объема раб</w:t>
      </w:r>
      <w:r>
        <w:rPr>
          <w:rFonts w:ascii="Times New Roman" w:eastAsia="Arial" w:hAnsi="Times New Roman" w:cs="Arial"/>
          <w:sz w:val="24"/>
          <w:szCs w:val="24"/>
        </w:rPr>
        <w:t>от, установленного оборудования, использованных конструкций и материалов (как правило, строительно-монтажных работ, капитального и текущего ремонтов), а также достоверности отражения выполненного объема работ, установленного оборудования, использованных ко</w:t>
      </w:r>
      <w:r>
        <w:rPr>
          <w:rFonts w:ascii="Times New Roman" w:eastAsia="Arial" w:hAnsi="Times New Roman" w:cs="Arial"/>
          <w:sz w:val="24"/>
          <w:szCs w:val="24"/>
        </w:rPr>
        <w:t>нструкций и материалов и их стоимости в документах о приемке выполненных работ. В рамках контрольного обмера (обследования) могут проводиться инструментальные обмеры физических объемов работ, визуальные обследования, анализ исполнительной документации и др</w:t>
      </w:r>
      <w:r>
        <w:rPr>
          <w:rFonts w:ascii="Times New Roman" w:eastAsia="Arial" w:hAnsi="Times New Roman" w:cs="Arial"/>
          <w:sz w:val="24"/>
          <w:szCs w:val="24"/>
        </w:rPr>
        <w:t>угие методы.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 Контрольный обмер (обследование) также может проводиться с целью проверки состояния государственного (муниципального) имущества.</w:t>
      </w:r>
    </w:p>
    <w:p w:rsidR="0022553F" w:rsidRDefault="002F42B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rial" w:hAnsi="Times New Roman" w:cs="Arial"/>
          <w:sz w:val="24"/>
          <w:szCs w:val="24"/>
        </w:rPr>
        <w:t xml:space="preserve">       Образец оформления </w:t>
      </w:r>
      <w:hyperlink r:id="rId9" w:history="1">
        <w:r>
          <w:rPr>
            <w:rFonts w:ascii="Times New Roman" w:eastAsia="Arial" w:hAnsi="Times New Roman" w:cs="Arial"/>
            <w:color w:val="0000FF"/>
            <w:sz w:val="24"/>
            <w:szCs w:val="24"/>
          </w:rPr>
          <w:t>акта</w:t>
        </w:r>
      </w:hyperlink>
      <w:r>
        <w:rPr>
          <w:rFonts w:ascii="Times New Roman" w:eastAsia="Arial" w:hAnsi="Times New Roman" w:cs="Arial"/>
          <w:sz w:val="24"/>
          <w:szCs w:val="24"/>
        </w:rPr>
        <w:t xml:space="preserve"> контрольного обмера (обследования) приведен в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>приложении 8</w:t>
      </w:r>
      <w:r>
        <w:rPr>
          <w:rFonts w:ascii="Times New Roman" w:eastAsia="Arial" w:hAnsi="Times New Roman" w:cs="Arial"/>
          <w:sz w:val="24"/>
          <w:szCs w:val="24"/>
        </w:rPr>
        <w:t xml:space="preserve"> к настоящему Ст</w:t>
      </w:r>
      <w:r>
        <w:rPr>
          <w:rFonts w:ascii="Times New Roman" w:eastAsia="Arial" w:hAnsi="Times New Roman" w:cs="Arial"/>
          <w:sz w:val="24"/>
          <w:szCs w:val="24"/>
        </w:rPr>
        <w:t>андарту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Акт по фактам создания препятствий в проведении контрольного мероприятия составляется в случаях:</w:t>
      </w:r>
    </w:p>
    <w:p w:rsidR="0022553F" w:rsidRDefault="002F42B1">
      <w:pPr>
        <w:pStyle w:val="a5"/>
        <w:widowControl w:val="0"/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должностных лиц объекта контроля в допуске участников контрольного мероприятия на объект контроля;</w:t>
      </w:r>
    </w:p>
    <w:p w:rsidR="0022553F" w:rsidRDefault="002F42B1">
      <w:pPr>
        <w:pStyle w:val="a5"/>
        <w:widowControl w:val="0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в какой-либо форме на должностных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КСП Грязовецкого района в целях воспрепятствования осуществлению ими должностных полномочий или оказания влияния на принимаемые ими решения.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</w:t>
      </w:r>
      <w:hyperlink r:id="rId10" w:history="1">
        <w:r>
          <w:t>акта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приложении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 фактам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препятствий в проведении контрольного мероприятия доводится до сведения председателя КСП Грязовецкого района.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КСП Грязовецкого района принимает решение о направлении в соответствии со статьей 17 Положения о КСП Грязовецкого района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контроля предписания.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eastAsia="Arial" w:hAnsi="Times New Roman" w:cs="Arial"/>
          <w:sz w:val="24"/>
          <w:szCs w:val="24"/>
        </w:rPr>
        <w:t>Акт по факт</w:t>
      </w:r>
      <w:r>
        <w:rPr>
          <w:rFonts w:ascii="Times New Roman" w:eastAsia="Arial" w:hAnsi="Times New Roman" w:cs="Arial"/>
          <w:sz w:val="24"/>
          <w:szCs w:val="24"/>
        </w:rPr>
        <w:t>у непредставления информации, документов и материалов при проведении контрольного мероприятия составляется в случаях отказа в предоставлении документов и материалов, несвоевременного и (или) неполного пр</w:t>
      </w:r>
      <w:r>
        <w:rPr>
          <w:rFonts w:ascii="Times New Roman" w:eastAsia="Arial" w:hAnsi="Times New Roman" w:cs="Arial"/>
          <w:sz w:val="24"/>
          <w:szCs w:val="24"/>
        </w:rPr>
        <w:t>едоставления документов и материалов, представления в искаженном виде документов и материалов, запрошенных при проведении контрольного мероприятия.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акта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В случае обнаружения при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 проверки подделок, подлогов, хищений, злоупотреблений и при необходимости пресечения данных противоправных действий должностные лица КСП Грязовецкого района вправе опечатывать кассы, кассовые и служебные помещения, склады и архивы объектов контроля,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изымать документы и материалы с учетом ограничений, установленных законодательством Российской Федерации.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 проверяемых органов и организаций и с составлением соответствующих актов.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</w:t>
      </w:r>
      <w:hyperlink r:id="rId11" w:history="1">
        <w:r>
          <w:t>акта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изъятия документов и материалов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приложении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</w:t>
      </w:r>
      <w:hyperlink r:id="rId12" w:history="1">
        <w:r>
          <w:t>акта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опечатывания касс, кассовых или служебных помещений, складов, архивов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Стандарту.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Должностные лица КСП Грязовецкого района в случае опечатывания касс, кассовых и служебных помещений, складов и архивов,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зъятия документов и материалов незамедлительно (в течение 24 часов) уведомляют об этом председателя КСП Грязовецкого района письменно, в случае невозможности уведомить письменно - любым доступным способом с последующим представлением письменного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2553F" w:rsidRDefault="002F42B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уведомления приведена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приложении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В случае выявления в ходе проверки, ревизии бюджетных нарушений, за совершение которых предусмотрено применение бюджетных мер принуждения, должностные лица КСП Грязовецког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готовят уведомление о применении бюджетных мер принуждения, и в срок не позднее 30 календарных дней со дня окончания проверки направляют его за подписью председателя КСП Грязовецкого района финансовому органу района, </w:t>
      </w:r>
      <w:r>
        <w:rPr>
          <w:rFonts w:ascii="Times New Roman" w:eastAsia="Arial" w:hAnsi="Times New Roman" w:cs="Arial"/>
          <w:sz w:val="24"/>
          <w:szCs w:val="24"/>
        </w:rPr>
        <w:t>а копию такого уведомления - о</w:t>
      </w:r>
      <w:r>
        <w:rPr>
          <w:rFonts w:ascii="Times New Roman" w:eastAsia="Arial" w:hAnsi="Times New Roman" w:cs="Arial"/>
          <w:sz w:val="24"/>
          <w:szCs w:val="24"/>
        </w:rPr>
        <w:t>бъекту контроля, в отношении которого оно вынесено.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уведомления о применении бюджетных мер принуждения привед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уведомления КСП Грязовецкого района представляется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органом района  в КСП Грязовецкого района по результатам принятии бюджетных мер принуждения.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5.24. В случае выявления правонарушений, предусмотренных статьями  5.21, </w:t>
      </w:r>
      <w:r>
        <w:rPr>
          <w:rStyle w:val="FontStyle12"/>
          <w:rFonts w:ascii="Bookman Old Style" w:eastAsia="SimSun" w:hAnsi="Bookman Old Style" w:cs="Bookman Old Style"/>
          <w:lang w:eastAsia="ru-RU"/>
        </w:rPr>
        <w:t>7.32.6,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15.1, 15.14-15.15.16, частью 1 статьи 19.4, статьей 19.4.1, частями 20 и 20.1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19.5, статьями 19.6 и 19.7 Кодекса Российской Федерации об административных правонарушениях, совершенных в отношении бюджетных средств, должностные лица КСП Грязовецкого района составляют протоколы об административных правонарушениях.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22553F" w:rsidRDefault="0022553F">
      <w:pPr>
        <w:pStyle w:val="Standard"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Заключительный этап контрольного мероприятия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 результатам проведенного контрольного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срок не позднее 10 рабочих дней со дня поступления в КСП Грязовецкого района подписанного руководителем проверяемого объекта акта проверки с приложением (в случае их наличия) письменных пояснений и замечаний, исполнитель контрольного мероприя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готовит отчет по результатам контрольного мероприятия (далее также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отчет).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отчета приведен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непоступления в КСП Грязовецкого района подписанного акта, исполнитель контрольного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готовит отчет по результатам контрольного мероприятия в срок, не превышающий 10 рабочих дней со дня истечения срока, установленного руководителю проверяемого органа или организации для подписания и направления акта проверки в КСП Грязовецкого района.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значительного объема письменных пояснений и замечаний к акту, документов, подтверждающих обоснованность возражений, отвлечения исполнителя контрольного мероприятия на проведение другого контрольного мероприятия или в связи с их временной нетрудо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способностью, срок подготовки отчета может быть продлен приказом председателя КСП Грязовецкого района на основании мотивированной служебной записки исполнителя контрольного мероприятия, но не более чем на 5 рабочих дней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значительного объема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мероприятия, проверки разных направлений использования бюджетных средств по итогам контрольного мероприятия может быть составлено несколько отчетов. Такое решение принимает исполнитель контрольного мероприятия по согласованию с председателем 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Грязовецкого района.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контрольного мероприятия, формируются на основе анализа и обобщения доказательств, зафиксированных в материалах актов проверок, ревизий и рабочей документации.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Выводы формируются по каждой цели контрольного мероприятия, в выводах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указываются:</w:t>
      </w:r>
    </w:p>
    <w:p w:rsidR="0022553F" w:rsidRDefault="002F42B1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и средств, использованных с нарушениями;</w:t>
      </w:r>
    </w:p>
    <w:p w:rsidR="0022553F" w:rsidRDefault="002F42B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22553F" w:rsidRDefault="002F42B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выявленных нарушений со ссылкой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 и недостатков;</w:t>
      </w:r>
    </w:p>
    <w:p w:rsidR="0022553F" w:rsidRDefault="002F42B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ущерба (при его наличии), нанесенного районному бюджету, муниципальной собственности района;</w:t>
      </w:r>
    </w:p>
    <w:p w:rsidR="0022553F" w:rsidRDefault="002F42B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объектами контроля по устранению выявленных контрольным мероприятием нарушений и недостатков.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выводов подготавливаются предложения (рекомендации) по устранению и выявленных нарушений и недостатков.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должны быть:</w:t>
      </w:r>
    </w:p>
    <w:p w:rsidR="0022553F" w:rsidRDefault="002F42B1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устранение причин выявленных нарушений и недостатков и при их наличии - на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ущерба, причиненного районному бюджету, муниципальной собственности района;</w:t>
      </w:r>
    </w:p>
    <w:p w:rsidR="0022553F" w:rsidRDefault="002F42B1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22553F" w:rsidRDefault="002F42B1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 сжатыми и простыми по форме и по содержанию.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могут быть направлены на недопущение аналогичных нарушений и недостатков в будущем.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составлении отчета должны соблюдаться следующие требования:</w:t>
      </w:r>
    </w:p>
    <w:p w:rsidR="0022553F" w:rsidRDefault="002F42B1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контрольного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излагаться последовательно с выделением основных проблем;</w:t>
      </w:r>
    </w:p>
    <w:p w:rsidR="0022553F" w:rsidRDefault="002F42B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излагается обобщенная характеристика выявленных нарушений и недостатков, с иллюстрацией наиболее значимых фактов и примеров;</w:t>
      </w:r>
    </w:p>
    <w:p w:rsidR="0022553F" w:rsidRDefault="002F42B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выводы должны быть аргументированными, 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(рекомендации) логически следовать из них;</w:t>
      </w:r>
    </w:p>
    <w:p w:rsidR="0022553F" w:rsidRDefault="002F42B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</w:t>
      </w:r>
    </w:p>
    <w:p w:rsidR="0022553F" w:rsidRDefault="002F42B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понятным и лаконичным;</w:t>
      </w:r>
    </w:p>
    <w:p w:rsidR="0022553F" w:rsidRDefault="002F42B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Если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 на объектах составлялись предписания по устранению  препятствий в проведении проверки, ревизии, по фактам несвоевременного и (или) неполного предоставления документов и материалов, и при этом руководству объектов контроля направлял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результатам контрольных мероприятий наряду с отчётом, исполнитель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мероприятия, при наличии соответствующих оснований, готовит следующие документы:</w:t>
      </w:r>
    </w:p>
    <w:p w:rsidR="0022553F" w:rsidRDefault="002F42B1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представление;</w:t>
      </w:r>
    </w:p>
    <w:p w:rsidR="0022553F" w:rsidRDefault="002F42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предписание;</w:t>
      </w:r>
    </w:p>
    <w:p w:rsidR="0022553F" w:rsidRDefault="002F42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письмо;</w:t>
      </w:r>
    </w:p>
    <w:p w:rsidR="0022553F" w:rsidRDefault="002F42B1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правоохранительные органы.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Представление оформляется в двух экземплярах по форме согласно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ению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Стандарту и подписывается председателем КСП Грязовецкого района. 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должен быть указан срок (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в течение тридцати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течение которого проверяемые органы и организации обязаны уведомить в письменной форме КСП Грязовецкого района о принятых по результатам рассмотрения представления решениях и мерах.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Предпис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оформляется в двух экземплярах по форме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и подписывается председателем КСП Грязовецкого района.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предписании отражаются: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нарушения, выявленные в результате проведения контрольного мероприятия; основания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 предписания;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устранению выявленных нарушений;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предписания.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 вручении.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создания препятствий в проведении контрольного мероприятия председателем КСП Грязовецкого района оформляется предписание по форме согласно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приложению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6.12. Обращение КСП в правоохранительные органы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>подготавливается в случаях выявления фактов незаконного использования средств  бюджета района, в которых усматриваются признаки преступления или коррупционного правонарушения.</w:t>
      </w:r>
    </w:p>
    <w:p w:rsidR="0022553F" w:rsidRDefault="002F42B1">
      <w:pPr>
        <w:pStyle w:val="Standard"/>
        <w:autoSpaceDE w:val="0"/>
        <w:spacing w:before="200"/>
        <w:ind w:firstLine="540"/>
        <w:jc w:val="both"/>
      </w:pPr>
      <w:r>
        <w:rPr>
          <w:rFonts w:ascii="Times New Roman" w:eastAsia="Arial" w:hAnsi="Times New Roman" w:cs="Arial"/>
          <w:sz w:val="24"/>
          <w:szCs w:val="24"/>
        </w:rPr>
        <w:t>Образец оформления обращения в правоохранительные органы привед</w:t>
      </w:r>
      <w:r>
        <w:rPr>
          <w:rFonts w:ascii="Times New Roman" w:eastAsia="Arial" w:hAnsi="Times New Roman" w:cs="Arial"/>
          <w:sz w:val="24"/>
          <w:szCs w:val="24"/>
        </w:rPr>
        <w:t xml:space="preserve">ен в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>приложении 1</w:t>
      </w:r>
      <w:r>
        <w:rPr>
          <w:rFonts w:ascii="Times New Roman" w:eastAsia="Arial" w:hAnsi="Times New Roman" w:cs="Arial"/>
          <w:b/>
          <w:bCs/>
          <w:sz w:val="24"/>
          <w:szCs w:val="24"/>
        </w:rPr>
        <w:t>9</w:t>
      </w:r>
      <w:r>
        <w:rPr>
          <w:rFonts w:ascii="Times New Roman" w:eastAsia="Arial" w:hAnsi="Times New Roman" w:cs="Arial"/>
          <w:sz w:val="24"/>
          <w:szCs w:val="24"/>
        </w:rPr>
        <w:t xml:space="preserve"> к настоящему Стандарту.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течение трех рабочих дней после подписания Председателе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Контрольно-счетной палаты отчет о результатах контрольного мероприятия с сопроводительным письмом направляется Главе района.</w:t>
      </w:r>
    </w:p>
    <w:p w:rsidR="0022553F" w:rsidRDefault="0022553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2553F" w:rsidRDefault="002F42B1">
      <w:pPr>
        <w:pStyle w:val="Standard"/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</w:t>
      </w:r>
    </w:p>
    <w:p w:rsidR="0022553F" w:rsidRDefault="0022553F">
      <w:pPr>
        <w:pStyle w:val="Standard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78"/>
      </w:tblGrid>
      <w:tr w:rsidR="0022553F">
        <w:tblPrEx>
          <w:tblCellMar>
            <w:top w:w="0" w:type="dxa"/>
            <w:bottom w:w="0" w:type="dxa"/>
          </w:tblCellMar>
        </w:tblPrEx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(на бланке письма КСП)</w:t>
            </w:r>
          </w:p>
        </w:tc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3F" w:rsidRDefault="002F42B1">
            <w:pPr>
              <w:pStyle w:val="Standard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Должность, инициалы и фамилия должностного лица органа или организации</w:t>
            </w:r>
          </w:p>
          <w:p w:rsidR="0022553F" w:rsidRDefault="0022553F">
            <w:pPr>
              <w:pStyle w:val="Standard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53F" w:rsidRDefault="0022553F">
            <w:pPr>
              <w:pStyle w:val="Standard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553F" w:rsidRDefault="0022553F">
      <w:pPr>
        <w:pStyle w:val="Standard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информации</w:t>
      </w:r>
    </w:p>
    <w:p w:rsidR="0022553F" w:rsidRDefault="0022553F">
      <w:pPr>
        <w:pStyle w:val="Standard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64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(ая)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53F" w:rsidRDefault="0022553F">
      <w:pPr>
        <w:pStyle w:val="Standard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64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Грязовецкого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20__год проводится контрольное мероприятие «______________________________________________________________________________»</w:t>
      </w:r>
    </w:p>
    <w:p w:rsidR="0022553F" w:rsidRDefault="002F42B1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(наименование контрольного мероприятия)</w:t>
      </w:r>
    </w:p>
    <w:p w:rsidR="0022553F" w:rsidRDefault="002F42B1">
      <w:pPr>
        <w:pStyle w:val="Standard"/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_____________.</w:t>
      </w:r>
    </w:p>
    <w:p w:rsidR="0022553F" w:rsidRDefault="002F42B1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контрольного мероприятия – указывается при необходимости)</w:t>
      </w:r>
    </w:p>
    <w:p w:rsidR="0022553F" w:rsidRDefault="002F42B1">
      <w:pPr>
        <w:pStyle w:val="Standard"/>
        <w:spacing w:after="0" w:line="264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16 Положения о Контрольно-счетной палате Грязовецкого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целях проведения (подготовки к проведению) контрольного мероприятия прошу в срок до «___»______________20___ года представить (поручить представить)</w:t>
      </w:r>
    </w:p>
    <w:p w:rsidR="0022553F" w:rsidRDefault="0022553F">
      <w:pPr>
        <w:pStyle w:val="Standard"/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right="-284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должность, инициалы, фамилия участника контрольного мероприятия, которому должны быть представлены информация, документы и материалы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553F" w:rsidRDefault="002F42B1">
      <w:pPr>
        <w:pStyle w:val="Standard"/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информацию, документы и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алы:</w:t>
      </w:r>
    </w:p>
    <w:p w:rsidR="0022553F" w:rsidRDefault="002F42B1">
      <w:pPr>
        <w:pStyle w:val="Standard"/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22553F" w:rsidRDefault="002F42B1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наименования конкретных документов, материалов или формулируются вопросы, по которым</w:t>
      </w:r>
    </w:p>
    <w:p w:rsidR="0022553F" w:rsidRDefault="0022553F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2553F" w:rsidRDefault="002F42B1">
      <w:pPr>
        <w:pStyle w:val="Standard"/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22553F" w:rsidRDefault="002F42B1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необходимо представить соответствующую информацию).</w:t>
      </w:r>
    </w:p>
    <w:p w:rsidR="0022553F" w:rsidRDefault="0022553F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Председатель Контрольно-счетной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палаты района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                       ___________                     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ourier New" w:hAnsi="Times New Roman" w:cs="Courier New"/>
          <w:sz w:val="18"/>
          <w:szCs w:val="18"/>
        </w:rPr>
        <w:t xml:space="preserve"> (подпись)                            (инициалы, фамилия)</w:t>
      </w: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22553F" w:rsidRDefault="002F42B1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Контрольно-счетной палаты Грязовецкого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Вологодской области</w:t>
      </w:r>
    </w:p>
    <w:p w:rsidR="0022553F" w:rsidRDefault="002F42B1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</w:t>
      </w:r>
    </w:p>
    <w:p w:rsidR="0022553F" w:rsidRDefault="0022553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left="5103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контрольного мероприятия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«_________________________________________________________________»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контрольного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иятия)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контрольного мероприятия:___________________________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плана работы Контрольно-счетной палаты на 20__год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мероприятия:______________________________________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что именно проверяется)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 охватывающие содержание мероприятия: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Объекты контрольного мероприятия: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Проверяемый период деятельности:_____________________________________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проведения контрольного мероприятия с «__»______20_г. по «__»_______20_г.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приказа о проведении контрольного мероприятия)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2553F" w:rsidRDefault="002F42B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контрольного мероприятия ________________________________________</w:t>
      </w:r>
    </w:p>
    <w:p w:rsidR="0022553F" w:rsidRDefault="002F42B1">
      <w:pPr>
        <w:pStyle w:val="Standard"/>
        <w:tabs>
          <w:tab w:val="left" w:pos="48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фамилия)</w:t>
      </w:r>
    </w:p>
    <w:p w:rsidR="0022553F" w:rsidRDefault="002F42B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255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                                                      </w:t>
      </w:r>
      <w:r>
        <w:rPr>
          <w:sz w:val="28"/>
          <w:szCs w:val="28"/>
        </w:rPr>
        <w:t>__________            ___________________</w:t>
      </w:r>
    </w:p>
    <w:p w:rsidR="0022553F" w:rsidRDefault="002F42B1">
      <w:pPr>
        <w:pStyle w:val="Standard"/>
        <w:spacing w:after="0" w:line="240" w:lineRule="auto"/>
      </w:pPr>
      <w:r>
        <w:rPr>
          <w:sz w:val="20"/>
        </w:rPr>
        <w:t>(</w:t>
      </w:r>
      <w:r>
        <w:rPr>
          <w:rFonts w:ascii="Times New Roman" w:hAnsi="Times New Roman" w:cs="Times New Roman"/>
          <w:sz w:val="20"/>
        </w:rPr>
        <w:t>должность)</w:t>
      </w:r>
      <w:r>
        <w:rPr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(подпись)                          (инициалы, фамилия)</w:t>
      </w: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2553F">
      <w:pPr>
        <w:pStyle w:val="Standard"/>
        <w:spacing w:after="0" w:line="240" w:lineRule="auto"/>
        <w:ind w:firstLine="709"/>
        <w:jc w:val="both"/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2553F" w:rsidRDefault="002F42B1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>(на бланке письма КСП)</w:t>
      </w:r>
    </w:p>
    <w:p w:rsidR="0022553F" w:rsidRDefault="002F42B1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_____</w:t>
      </w:r>
      <w:r>
        <w:rPr>
          <w:rFonts w:ascii="Courier New" w:eastAsia="Courier New" w:hAnsi="Courier New" w:cs="Courier New"/>
          <w:sz w:val="20"/>
          <w:szCs w:val="20"/>
        </w:rPr>
        <w:t>_______________________</w:t>
      </w:r>
    </w:p>
    <w:p w:rsidR="0022553F" w:rsidRDefault="002F42B1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                (наименование, адрес объекта</w:t>
      </w:r>
    </w:p>
    <w:p w:rsidR="0022553F" w:rsidRDefault="002F42B1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контрольного мероприятия)</w:t>
      </w:r>
    </w:p>
    <w:p w:rsidR="0022553F" w:rsidRDefault="002F42B1">
      <w:pPr>
        <w:pStyle w:val="Standard"/>
        <w:autoSpaceDE w:val="0"/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УВЕДОМЛЕНИЕ</w:t>
      </w:r>
    </w:p>
    <w:p w:rsidR="0022553F" w:rsidRDefault="002F42B1">
      <w:pPr>
        <w:pStyle w:val="Standard"/>
        <w:autoSpaceDE w:val="0"/>
        <w:spacing w:line="240" w:lineRule="auto"/>
        <w:jc w:val="center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о проведении проверки/ревизии</w:t>
      </w:r>
    </w:p>
    <w:p w:rsidR="0022553F" w:rsidRDefault="002F42B1">
      <w:pPr>
        <w:pStyle w:val="Standard"/>
        <w:autoSpaceDE w:val="0"/>
        <w:jc w:val="both"/>
      </w:pPr>
      <w:r>
        <w:rPr>
          <w:rFonts w:ascii="Times New Roman" w:eastAsia="Courier New" w:hAnsi="Times New Roman" w:cs="Courier New"/>
          <w:sz w:val="20"/>
          <w:szCs w:val="20"/>
        </w:rPr>
        <w:t xml:space="preserve">  </w:t>
      </w:r>
      <w:r>
        <w:rPr>
          <w:rFonts w:ascii="Times New Roman" w:eastAsia="Courier New" w:hAnsi="Times New Roman" w:cs="Courier New"/>
          <w:sz w:val="24"/>
          <w:szCs w:val="24"/>
        </w:rPr>
        <w:t xml:space="preserve">  Контрольно-счетная   палата   </w:t>
      </w:r>
      <w:r>
        <w:rPr>
          <w:rFonts w:ascii="Times New Roman" w:eastAsia="Courier New" w:hAnsi="Times New Roman" w:cs="Courier New"/>
          <w:sz w:val="24"/>
          <w:szCs w:val="24"/>
        </w:rPr>
        <w:t xml:space="preserve">Грязовецкого муниципального района   уведомляет,  что  в соответствии  со  </w:t>
      </w:r>
      <w:hyperlink r:id="rId13" w:history="1">
        <w:r>
          <w:rPr>
            <w:rFonts w:ascii="Times New Roman" w:eastAsia="Courier New" w:hAnsi="Times New Roman" w:cs="Courier New"/>
            <w:color w:val="0000FF"/>
            <w:sz w:val="24"/>
            <w:szCs w:val="24"/>
          </w:rPr>
          <w:t xml:space="preserve">статьями </w:t>
        </w:r>
        <w:r>
          <w:rPr>
            <w:rFonts w:ascii="Times New Roman" w:eastAsia="Courier New" w:hAnsi="Times New Roman" w:cs="Courier New"/>
            <w:color w:val="0000FF"/>
            <w:sz w:val="24"/>
            <w:szCs w:val="24"/>
          </w:rPr>
          <w:t xml:space="preserve"> 8</w:t>
        </w:r>
      </w:hyperlink>
      <w:r>
        <w:rPr>
          <w:rFonts w:ascii="Times New Roman" w:eastAsia="Courier New" w:hAnsi="Times New Roman" w:cs="Courier New"/>
          <w:sz w:val="24"/>
          <w:szCs w:val="24"/>
        </w:rPr>
        <w:t xml:space="preserve">,  </w:t>
      </w:r>
      <w:hyperlink r:id="rId14" w:history="1">
        <w:r>
          <w:rPr>
            <w:rFonts w:ascii="Times New Roman" w:eastAsia="Courier New" w:hAnsi="Times New Roman" w:cs="Courier New"/>
            <w:color w:val="0000FF"/>
            <w:sz w:val="24"/>
            <w:szCs w:val="24"/>
          </w:rPr>
          <w:t>9</w:t>
        </w:r>
      </w:hyperlink>
      <w:r>
        <w:rPr>
          <w:rFonts w:ascii="Times New Roman" w:eastAsia="Courier New" w:hAnsi="Times New Roman" w:cs="Courier New"/>
          <w:sz w:val="24"/>
          <w:szCs w:val="24"/>
        </w:rPr>
        <w:t xml:space="preserve"> Положения о Контрольно-счётной палате Грязовецкого муниципального района, утв</w:t>
      </w:r>
      <w:r>
        <w:rPr>
          <w:rFonts w:ascii="Times New Roman" w:eastAsia="Courier New" w:hAnsi="Times New Roman" w:cs="Courier New"/>
          <w:sz w:val="24"/>
          <w:szCs w:val="24"/>
        </w:rPr>
        <w:t>ерждённого решением Земского Собрания района № 197 от 17.12.2021 года      ___________________________________________________________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(пункт плана работы на 20__ год, реквизиты приказа о проведении контрольного мероприятия</w:t>
      </w:r>
      <w:r>
        <w:rPr>
          <w:rFonts w:ascii="Times New Roman" w:eastAsia="Courier New" w:hAnsi="Times New Roman" w:cs="Courier New"/>
          <w:sz w:val="20"/>
          <w:szCs w:val="20"/>
        </w:rPr>
        <w:t>)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4"/>
          <w:szCs w:val="24"/>
        </w:rPr>
        <w:t>в</w:t>
      </w:r>
      <w:r>
        <w:rPr>
          <w:rFonts w:ascii="Times New Roman" w:eastAsia="Courier New" w:hAnsi="Times New Roman" w:cs="Courier New"/>
          <w:sz w:val="20"/>
          <w:szCs w:val="20"/>
        </w:rPr>
        <w:t xml:space="preserve"> _________________________________________________________________________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(наименование объекта контроля)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должностными  лицами  Контрольно-счетной  палаты  района будет проведена   (выездная/камеральная/встречная)   проверка/реви</w:t>
      </w:r>
      <w:r>
        <w:rPr>
          <w:rFonts w:ascii="Times New Roman" w:eastAsia="Courier New" w:hAnsi="Times New Roman" w:cs="Courier New"/>
          <w:sz w:val="24"/>
          <w:szCs w:val="24"/>
        </w:rPr>
        <w:t>зия   по  теме: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"________________________________________________________________________".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(наименование контрольного мероприятия)</w:t>
      </w:r>
    </w:p>
    <w:p w:rsidR="0022553F" w:rsidRDefault="0022553F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>Срок проведения проверки/ревизии: с "__"__________ по "__"___________ года.</w:t>
      </w:r>
    </w:p>
    <w:p w:rsidR="0022553F" w:rsidRDefault="0022553F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</w:p>
    <w:p w:rsidR="0022553F" w:rsidRDefault="002F42B1">
      <w:pPr>
        <w:pStyle w:val="Standard"/>
        <w:autoSpaceDE w:val="0"/>
        <w:jc w:val="both"/>
      </w:pP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</w:rPr>
        <w:t xml:space="preserve">   В  соответствии  со  </w:t>
      </w:r>
      <w:hyperlink r:id="rId15" w:history="1">
        <w:r>
          <w:rPr>
            <w:rFonts w:ascii="Times New Roman" w:hAnsi="Times New Roman"/>
            <w:sz w:val="24"/>
            <w:szCs w:val="24"/>
          </w:rPr>
          <w:t>статьями  1</w:t>
        </w:r>
      </w:hyperlink>
      <w:r>
        <w:rPr>
          <w:rFonts w:ascii="Times New Roman" w:eastAsia="Courier New" w:hAnsi="Times New Roman" w:cs="Courier New"/>
          <w:color w:val="0000FF"/>
          <w:sz w:val="24"/>
          <w:szCs w:val="24"/>
        </w:rPr>
        <w:t>4</w:t>
      </w:r>
      <w:r>
        <w:rPr>
          <w:rFonts w:ascii="Times New Roman" w:eastAsia="Courier New" w:hAnsi="Times New Roman" w:cs="Courier New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eastAsia="Courier New" w:hAnsi="Times New Roman" w:cs="Courier New"/>
          <w:color w:val="0000FF"/>
          <w:sz w:val="24"/>
          <w:szCs w:val="24"/>
        </w:rPr>
        <w:t>5</w:t>
      </w:r>
      <w:r>
        <w:rPr>
          <w:rFonts w:ascii="Times New Roman" w:eastAsia="Courier New" w:hAnsi="Times New Roman" w:cs="Courier New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eastAsia="Courier New" w:hAnsi="Times New Roman" w:cs="Courier New"/>
          <w:color w:val="0000FF"/>
          <w:sz w:val="24"/>
          <w:szCs w:val="24"/>
        </w:rPr>
        <w:t>6</w:t>
      </w:r>
      <w:r>
        <w:rPr>
          <w:rFonts w:ascii="Times New Roman" w:eastAsia="Courier New" w:hAnsi="Times New Roman" w:cs="Courier New"/>
          <w:sz w:val="24"/>
          <w:szCs w:val="24"/>
        </w:rPr>
        <w:t xml:space="preserve">  Положения о Контрольно-счётной палате Грязовецкого муниципального района, утверждённого решением Земского Собрания района № 197 от 17.12.2021 года прошу обеспечить  необходимые  условия  работы должностных лиц Контрольно-счетной пал</w:t>
      </w:r>
      <w:r>
        <w:rPr>
          <w:rFonts w:ascii="Times New Roman" w:eastAsia="Courier New" w:hAnsi="Times New Roman" w:cs="Courier New"/>
          <w:sz w:val="24"/>
          <w:szCs w:val="24"/>
        </w:rPr>
        <w:t>аты Грязовецкого муниципального района  и  подготовить необходимые для проверки материалы по прилагаемым формам и перечню вопросов (</w:t>
      </w:r>
      <w:r>
        <w:rPr>
          <w:rFonts w:ascii="Times New Roman" w:eastAsia="Courier New" w:hAnsi="Times New Roman" w:cs="Courier New"/>
          <w:i/>
          <w:iCs/>
          <w:sz w:val="24"/>
          <w:szCs w:val="24"/>
        </w:rPr>
        <w:t>при необходимости</w:t>
      </w:r>
      <w:r>
        <w:rPr>
          <w:rFonts w:ascii="Times New Roman" w:eastAsia="Courier New" w:hAnsi="Times New Roman" w:cs="Courier New"/>
          <w:sz w:val="24"/>
          <w:szCs w:val="24"/>
        </w:rPr>
        <w:t>).</w:t>
      </w:r>
    </w:p>
    <w:p w:rsidR="0022553F" w:rsidRDefault="002F42B1">
      <w:pPr>
        <w:pStyle w:val="Standard"/>
        <w:autoSpaceDE w:val="0"/>
        <w:jc w:val="both"/>
      </w:pPr>
      <w:r>
        <w:rPr>
          <w:rFonts w:ascii="Times New Roman" w:eastAsia="Courier New" w:hAnsi="Times New Roman" w:cs="Courier New"/>
          <w:sz w:val="24"/>
          <w:szCs w:val="24"/>
        </w:rPr>
        <w:t xml:space="preserve">  Приложение:   </w:t>
      </w:r>
      <w:r>
        <w:rPr>
          <w:rFonts w:ascii="Times New Roman" w:eastAsia="Courier New" w:hAnsi="Times New Roman" w:cs="Courier New"/>
          <w:sz w:val="20"/>
          <w:szCs w:val="20"/>
        </w:rPr>
        <w:t>копия удостоверения о проведении проверки/ревизии на __ л. в 1 экз.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      Перечень документов и вопросов на ___ л. в 1 экз.(</w:t>
      </w:r>
      <w:r>
        <w:rPr>
          <w:rFonts w:ascii="Times New Roman" w:eastAsia="Courier New" w:hAnsi="Times New Roman" w:cs="Courier New"/>
          <w:i/>
          <w:iCs/>
          <w:sz w:val="20"/>
          <w:szCs w:val="20"/>
        </w:rPr>
        <w:t>при необходимости</w:t>
      </w:r>
      <w:r>
        <w:rPr>
          <w:rFonts w:ascii="Times New Roman" w:eastAsia="Courier New" w:hAnsi="Times New Roman" w:cs="Courier New"/>
          <w:sz w:val="20"/>
          <w:szCs w:val="20"/>
        </w:rPr>
        <w:t>).</w:t>
      </w:r>
    </w:p>
    <w:p w:rsidR="0022553F" w:rsidRDefault="0022553F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Председатель Контрольно-счетной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палаты района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        ___________ 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                                             (подпись)     (инициалы, фамилия)</w:t>
      </w: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УДОСТОВЕРЕНИЕ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право проведения проверки/ревизии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                                                       дата:      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lastRenderedPageBreak/>
        <w:t xml:space="preserve">   В соответствии с ______________________________________________________</w:t>
      </w:r>
    </w:p>
    <w:p w:rsidR="0022553F" w:rsidRDefault="002F42B1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(пункт плана работы на 20__ год, реквизиты приказа о</w:t>
      </w:r>
    </w:p>
    <w:p w:rsidR="0022553F" w:rsidRDefault="002F42B1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eastAsia="Courier New" w:hAnsi="Courier New" w:cs="Courier New"/>
          <w:sz w:val="20"/>
          <w:szCs w:val="20"/>
        </w:rPr>
        <w:t>проведении контрольного мероприятия)</w:t>
      </w:r>
    </w:p>
    <w:p w:rsidR="0022553F" w:rsidRDefault="002F42B1">
      <w:pPr>
        <w:pStyle w:val="Standard"/>
        <w:spacing w:after="0" w:line="240" w:lineRule="auto"/>
        <w:ind w:right="-34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478080</wp:posOffset>
                </wp:positionH>
                <wp:positionV relativeFrom="paragraph">
                  <wp:posOffset>-47160</wp:posOffset>
                </wp:positionV>
                <wp:extent cx="5582160" cy="713880"/>
                <wp:effectExtent l="0" t="0" r="18540" b="1002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160" cy="71388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553F" w:rsidRDefault="0022553F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2553F" w:rsidRDefault="002F42B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Указываются должность, инициалы, фамилия должностных лиц, которым поручено проведение проверки/ревизии на объекте контроля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margin-left:37.65pt;margin-top:-3.7pt;width:439.55pt;height:56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" filled="f" strokecolor="#00000a" strokeweight=".26mm">
                <v:textbox inset="0,0,0,0">
                  <w:txbxContent>
                    <w:p w:rsidR="0022553F" w:rsidRDefault="0022553F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2553F" w:rsidRDefault="002F42B1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Указываются должность, инициалы, фамилия должностных лиц, которым поручено проведение проверки/ревизии на объекте контроля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1227600</wp:posOffset>
                </wp:positionH>
                <wp:positionV relativeFrom="paragraph">
                  <wp:posOffset>207000</wp:posOffset>
                </wp:positionV>
                <wp:extent cx="5591880" cy="685079"/>
                <wp:effectExtent l="0" t="0" r="27870" b="19771"/>
                <wp:wrapSquare wrapText="bothSides"/>
                <wp:docPr id="2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685079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553F" w:rsidRDefault="0022553F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2553F" w:rsidRDefault="002F42B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Наименование объекта контроля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7" type="#_x0000_t202" style="position:absolute;margin-left:96.65pt;margin-top:16.3pt;width:440.3pt;height:53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" filled="f" strokecolor="#00000a" strokeweight=".26mm">
                <v:textbox inset="0,0,0,0">
                  <w:txbxContent>
                    <w:p w:rsidR="0022553F" w:rsidRDefault="0022553F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2553F" w:rsidRDefault="002F42B1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Наименование объекта контроля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поручается провести в: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 по теме:</w:t>
      </w:r>
    </w:p>
    <w:p w:rsidR="0022553F" w:rsidRDefault="002F42B1">
      <w:pPr>
        <w:pStyle w:val="Standard"/>
        <w:spacing w:after="0" w:line="240" w:lineRule="auto"/>
        <w:ind w:right="-34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1227600</wp:posOffset>
                </wp:positionH>
                <wp:positionV relativeFrom="paragraph">
                  <wp:posOffset>34200</wp:posOffset>
                </wp:positionV>
                <wp:extent cx="5591880" cy="14760"/>
                <wp:effectExtent l="0" t="0" r="27870" b="23340"/>
                <wp:wrapSquare wrapText="bothSides"/>
                <wp:docPr id="3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476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553F" w:rsidRDefault="0022553F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2553F" w:rsidRDefault="002F42B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Тема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проверки/ревизии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4" o:spid="_x0000_s1028" type="#_x0000_t202" style="position:absolute;margin-left:96.65pt;margin-top:2.7pt;width:440.3pt;height:1.1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" filled="f" strokecolor="#00000a" strokeweight=".26mm">
                <v:textbox style="mso-fit-shape-to-text:t" inset="0,0,0,0">
                  <w:txbxContent>
                    <w:p w:rsidR="0022553F" w:rsidRDefault="0022553F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2553F" w:rsidRDefault="002F42B1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Тема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проверки/ревизии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проверки/ревизии:</w:t>
      </w:r>
    </w:p>
    <w:p w:rsidR="0022553F" w:rsidRDefault="002F42B1">
      <w:pPr>
        <w:pStyle w:val="Standard"/>
        <w:spacing w:after="0" w:line="240" w:lineRule="auto"/>
        <w:ind w:right="-341"/>
        <w:rPr>
          <w:rFonts w:ascii="Arial" w:eastAsia="Times New Roman" w:hAnsi="Arial" w:cs="Times New Roman"/>
          <w:szCs w:val="24"/>
          <w:lang w:eastAsia="ru-RU"/>
        </w:rPr>
      </w:pPr>
      <w:r>
        <w:rPr>
          <w:rFonts w:ascii="Arial" w:eastAsia="Times New Roman" w:hAnsi="Arial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1753200</wp:posOffset>
                </wp:positionH>
                <wp:positionV relativeFrom="paragraph">
                  <wp:posOffset>107280</wp:posOffset>
                </wp:positionV>
                <wp:extent cx="3925080" cy="14760"/>
                <wp:effectExtent l="0" t="0" r="18270" b="23340"/>
                <wp:wrapSquare wrapText="bothSides"/>
                <wp:docPr id="4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80" cy="1476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553F" w:rsidRDefault="002F42B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Дата начала и дата окончания проверки/ревизии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5" o:spid="_x0000_s1029" type="#_x0000_t202" style="position:absolute;margin-left:138.05pt;margin-top:8.45pt;width:309.05pt;height:1.15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" filled="f" strokecolor="#00000a" strokeweight=".26mm">
                <v:textbox style="mso-fit-shape-to-text:t" inset="0,0,0,0">
                  <w:txbxContent>
                    <w:p w:rsidR="0022553F" w:rsidRDefault="002F42B1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Дата начала и дата окончания проверки/ревизии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553F" w:rsidRDefault="0022553F">
      <w:pPr>
        <w:pStyle w:val="Standard"/>
        <w:spacing w:after="0" w:line="240" w:lineRule="auto"/>
        <w:ind w:right="-341"/>
        <w:rPr>
          <w:rFonts w:ascii="Arial" w:eastAsia="Times New Roman" w:hAnsi="Arial" w:cs="Times New Roman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муниципального района                _______________          _______________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(подпись)                    (инициалы, фамилия)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22553F" w:rsidRDefault="0022553F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контрольного мероприятия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  __________________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22553F" w:rsidRDefault="0022553F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        _______________   __________________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22553F" w:rsidRDefault="0022553F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проверки/ревизии приостановлен с / возобновлен с / продлен до:</w:t>
      </w:r>
    </w:p>
    <w:p w:rsidR="0022553F" w:rsidRDefault="002F42B1">
      <w:pPr>
        <w:pStyle w:val="Standard"/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«____»__________20__года</w:t>
      </w: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приостановления/возобновления/продления проверки/ревизии)</w:t>
      </w:r>
    </w:p>
    <w:p w:rsidR="0022553F" w:rsidRDefault="0022553F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муниципального района                _______________          _______________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(подпись)                    (инициалы, фамилия)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омлен: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контрольного мероприятия</w:t>
      </w:r>
    </w:p>
    <w:p w:rsidR="0022553F" w:rsidRDefault="002F42B1">
      <w:pPr>
        <w:pStyle w:val="Standard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       _______________   __________________</w:t>
      </w:r>
    </w:p>
    <w:p w:rsidR="0022553F" w:rsidRDefault="002F42B1">
      <w:pPr>
        <w:pStyle w:val="Standard"/>
        <w:spacing w:after="0" w:line="240" w:lineRule="auto"/>
        <w:ind w:right="-34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2553F">
      <w:pPr>
        <w:pStyle w:val="2"/>
        <w:spacing w:before="0" w:after="0"/>
        <w:jc w:val="both"/>
        <w:rPr>
          <w:smallCaps/>
          <w:sz w:val="28"/>
          <w:szCs w:val="28"/>
        </w:rPr>
      </w:pPr>
    </w:p>
    <w:p w:rsidR="0022553F" w:rsidRDefault="002F42B1">
      <w:pPr>
        <w:pStyle w:val="2"/>
        <w:spacing w:before="0" w:after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КОНТРОЛЬНО-СЧЕТНАЯ ПАЛАТА</w:t>
      </w:r>
    </w:p>
    <w:p w:rsidR="0022553F" w:rsidRDefault="002F42B1">
      <w:pPr>
        <w:pStyle w:val="2"/>
        <w:spacing w:before="0" w:after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ГРЯЗОВЕЦКОГО МУНИЦИПАЛЬНОГО РАЙОНА</w:t>
      </w:r>
    </w:p>
    <w:p w:rsidR="0022553F" w:rsidRDefault="0022553F">
      <w:pPr>
        <w:pStyle w:val="2"/>
        <w:spacing w:before="0" w:after="0"/>
        <w:jc w:val="center"/>
        <w:rPr>
          <w:bCs w:val="0"/>
          <w:smallCaps/>
          <w:sz w:val="32"/>
          <w:szCs w:val="32"/>
        </w:rPr>
      </w:pPr>
    </w:p>
    <w:p w:rsidR="0022553F" w:rsidRDefault="002F42B1">
      <w:pPr>
        <w:pStyle w:val="2"/>
        <w:spacing w:before="0" w:after="0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Акт проверки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(полное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контроля)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«___» ____________ 20__г.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пункт плана работы на 20__ год, реквизиты приказа о  проведении контрольного мероприятия)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проводившие контрольное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фамилия, должность):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Привлечённые эксперты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фамилия, должность, место работы):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 деятельности: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проверки: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объекта контрольного мероприятия: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замещении должности руководителя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контрольного мероприятия за проверяемый период: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использованных /изученных/ нормативных правовых актов, учетных и отчетных  документов: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неполученных документов из числа затребованных с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казанием причин и номеров актов в случае отказа в предоставлении документов или иных фактов, препятствующих в работе: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приложений к акту проверки: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Подробное изложение результатов проверки:  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лиц, проводивших контрольное мероприятие:</w:t>
      </w:r>
    </w:p>
    <w:p w:rsidR="0022553F" w:rsidRDefault="0022553F">
      <w:pPr>
        <w:pStyle w:val="Standard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 (инициалы, 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 (инициалы, фамилия)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актом ознакомлен*: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(инициалы,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 и замечания:________________________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на_____листах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540"/>
        <w:jc w:val="both"/>
        <w:outlineLvl w:val="0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22553F" w:rsidRDefault="002F42B1">
      <w:pPr>
        <w:pStyle w:val="Standard"/>
        <w:spacing w:after="0" w:line="240" w:lineRule="auto"/>
        <w:ind w:firstLine="540"/>
        <w:jc w:val="both"/>
        <w:outlineLvl w:val="0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Письменные пояснения и замечания по указанному акту проверки в целом или по его отдельным положениям проверяемый орган или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ажений.</w:t>
      </w:r>
    </w:p>
    <w:p w:rsidR="0022553F" w:rsidRDefault="0022553F">
      <w:pPr>
        <w:pStyle w:val="Standard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Заполняется в случае отказа должностных лиц проверяемого органа или организации от принятия акта</w:t>
      </w:r>
    </w:p>
    <w:p w:rsidR="0022553F" w:rsidRDefault="0022553F">
      <w:pPr>
        <w:pStyle w:val="Standard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принятия акта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(должность, инициалы, фамилия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отказался.</w:t>
      </w:r>
    </w:p>
    <w:p w:rsidR="0022553F" w:rsidRDefault="0022553F">
      <w:pPr>
        <w:pStyle w:val="Standard"/>
        <w:shd w:val="clear" w:color="auto" w:fill="FFFFFF"/>
        <w:tabs>
          <w:tab w:val="left" w:pos="7371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лиц, проводивших контрольное мероприятие: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___________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      (подпись)            (инициалы, 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 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(должность)                                                                            (подпись)            (инициалы, фамилия)</w:t>
      </w:r>
    </w:p>
    <w:p w:rsidR="0022553F" w:rsidRDefault="0022553F">
      <w:pPr>
        <w:pStyle w:val="Standard"/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                                       (подпись)            (инициалы, 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(подпись)            (инициалы, фамилия)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экземпляр акта проверки направлен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sz w:val="24"/>
          <w:szCs w:val="24"/>
          <w:lang w:eastAsia="ru-RU"/>
        </w:rPr>
        <w:t>Приложение 6</w:t>
      </w:r>
    </w:p>
    <w:p w:rsidR="0022553F" w:rsidRDefault="002F42B1">
      <w:pPr>
        <w:pStyle w:val="Standard"/>
        <w:autoSpaceDE w:val="0"/>
        <w:jc w:val="righ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к Стандарту</w:t>
      </w:r>
    </w:p>
    <w:p w:rsidR="0022553F" w:rsidRDefault="002F42B1">
      <w:pPr>
        <w:pStyle w:val="Standard"/>
        <w:autoSpaceDE w:val="0"/>
        <w:jc w:val="center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ЗАКЛЮЧЕНИЕ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на пояснения и замечания ___________________________________________ к акту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(ответственное должностное лицо объекта контроля)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проверки/ревизии _________________________________________ от __________ по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    </w:t>
      </w:r>
      <w:r>
        <w:rPr>
          <w:rFonts w:ascii="Times New Roman" w:eastAsia="Courier New" w:hAnsi="Times New Roman" w:cs="Courier New"/>
          <w:sz w:val="24"/>
          <w:szCs w:val="24"/>
        </w:rPr>
        <w:t xml:space="preserve">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(наименование объекта контроля)                                            (дата)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теме: "___________________________________________________________________"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lastRenderedPageBreak/>
        <w:t xml:space="preserve">              (наименование контрольного мероприятия/тема проверки)</w:t>
      </w:r>
    </w:p>
    <w:p w:rsidR="0022553F" w:rsidRDefault="0022553F">
      <w:pPr>
        <w:pStyle w:val="Standard"/>
        <w:autoSpaceDE w:val="0"/>
        <w:jc w:val="both"/>
        <w:rPr>
          <w:rFonts w:ascii="Times New Roman" w:eastAsia="Arial" w:hAnsi="Times New Roman" w:cs="Arial"/>
          <w:sz w:val="24"/>
          <w:szCs w:val="24"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2608"/>
      </w:tblGrid>
      <w:tr w:rsidR="0022553F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F42B1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Содержан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>ие нарушения (недостатка), отраженное в акте проверки/ ревизии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F42B1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Пояснения, замечания объекта контроля на нарушения (недостатки), отраженные в акте проверки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F42B1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Решение, принятое по итогам рассмотрения пояснений, замечаний</w:t>
            </w: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2553F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2553F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2553F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22553F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2553F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2553F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3F" w:rsidRDefault="0022553F">
            <w:pPr>
              <w:pStyle w:val="Standard"/>
              <w:autoSpaceDE w:val="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</w:tbl>
    <w:p w:rsidR="0022553F" w:rsidRDefault="0022553F">
      <w:pPr>
        <w:pStyle w:val="Standard"/>
        <w:autoSpaceDE w:val="0"/>
        <w:jc w:val="both"/>
        <w:rPr>
          <w:rFonts w:ascii="Times New Roman" w:eastAsia="Arial" w:hAnsi="Times New Roman" w:cs="Arial"/>
          <w:sz w:val="24"/>
          <w:szCs w:val="24"/>
        </w:rPr>
      </w:pP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______________________ </w:t>
      </w: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       _____________              _______________________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(должность лица, проводившего проверку)                             (подпись)                                (инициалы, фамилия)   </w:t>
      </w:r>
    </w:p>
    <w:p w:rsidR="0022553F" w:rsidRDefault="0022553F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дата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</w:t>
      </w:r>
    </w:p>
    <w:p w:rsidR="0022553F" w:rsidRDefault="0022553F">
      <w:pPr>
        <w:pStyle w:val="2"/>
        <w:spacing w:before="0" w:after="0"/>
        <w:jc w:val="center"/>
        <w:rPr>
          <w:smallCaps/>
          <w:sz w:val="32"/>
          <w:szCs w:val="32"/>
        </w:rPr>
      </w:pPr>
    </w:p>
    <w:p w:rsidR="0022553F" w:rsidRDefault="002F42B1">
      <w:pPr>
        <w:pStyle w:val="2"/>
        <w:spacing w:before="0" w:after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ГРЯЗОВЕЦКОГО МУНИЦИПАЛЬНОГО РАЙОНА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Акт встречной проверки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контроля)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«___» ____________ 20__г.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место составления</w:t>
      </w: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проверки: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Тема, цели и задачи проверки: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проводившие  проверку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фамилия, должность):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Привлечённые эксперты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фамилия, должность, место работы):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замещении должностей руководителя и главного бухгалтера за проверяемый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Подробное изложение результатов проверки: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приложений к данному 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дписи лиц, проводивших проверку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2553F">
      <w:pPr>
        <w:pStyle w:val="Standard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___________   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(инициалы,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___________   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(инициалы,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актом ознакомлен*: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___________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(инициалы,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пояснения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замечания:____________________________________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на_____листах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553F" w:rsidRDefault="002F42B1">
      <w:pPr>
        <w:pStyle w:val="Standard"/>
        <w:spacing w:after="0" w:line="240" w:lineRule="auto"/>
        <w:ind w:firstLine="540"/>
        <w:jc w:val="both"/>
        <w:outlineLvl w:val="0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22553F" w:rsidRDefault="002F42B1">
      <w:pPr>
        <w:pStyle w:val="Standard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Письменные пояснения и замечания по указанному акту проверки в целом или по его отдельным 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оложениям проверяемый орган или организация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ждающие обоснованность своих возражений.</w:t>
      </w:r>
    </w:p>
    <w:p w:rsidR="0022553F" w:rsidRDefault="0022553F">
      <w:pPr>
        <w:pStyle w:val="Standard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Заполняется в случае отказа должностных лиц проверяемого органа или организации от принятия акта встречной проверки</w:t>
      </w:r>
    </w:p>
    <w:p w:rsidR="0022553F" w:rsidRDefault="0022553F">
      <w:pPr>
        <w:pStyle w:val="Standard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принятия акта встречной проверки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ался.</w:t>
      </w:r>
    </w:p>
    <w:p w:rsidR="0022553F" w:rsidRDefault="0022553F">
      <w:pPr>
        <w:pStyle w:val="Standard"/>
        <w:shd w:val="clear" w:color="auto" w:fill="FFFFFF"/>
        <w:tabs>
          <w:tab w:val="left" w:pos="7371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лиц, проводивших проверку: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___________          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(подпись)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(инициалы, 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___________          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 (подпись)                            (инициалы,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фамилия)</w:t>
      </w:r>
    </w:p>
    <w:p w:rsidR="0022553F" w:rsidRDefault="002F42B1">
      <w:pPr>
        <w:pStyle w:val="Standard"/>
        <w:shd w:val="clear" w:color="auto" w:fill="FFFFFF"/>
        <w:tabs>
          <w:tab w:val="left" w:pos="7371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Свидетели: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___________             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(подпись)                               (инициалы,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___________                 ______________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(должность)                                                             (подпись)                              (инициалы, фамилия)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 экземпляр акта встречной проверки направлен по адресу: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2"/>
        <w:spacing w:before="0" w:after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КОНТРОЛЬНО-СЧЕТНАЯ ПАЛАТА</w:t>
      </w:r>
    </w:p>
    <w:p w:rsidR="0022553F" w:rsidRDefault="002F42B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ГРЯЗОВЕЦКОГО МУНИЦИПАЛЬНОГО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РАЙОНА</w:t>
      </w:r>
    </w:p>
    <w:p w:rsidR="0022553F" w:rsidRDefault="0022553F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(обследования)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20__года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место составления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«_____________________________________________»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КСП)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настоящий акт контрольного обмера (обследования)  на 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обмера (обследования) установлено: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расчет стоимости фактически выполненных работ и (или) суммы завышений на ___л.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Контрольно-счетной палаты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Грязовецкого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2"/>
        <w:spacing w:before="0" w:after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КОНТРОЛЬНО-СЧЕТНАЯ ПАЛАТА</w:t>
      </w:r>
    </w:p>
    <w:p w:rsidR="0022553F" w:rsidRDefault="002F42B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ГРЯЗОВЕЦКОГО МУНИЦИПАЛЬНОГО РАЙОНА</w:t>
      </w:r>
    </w:p>
    <w:p w:rsidR="0022553F" w:rsidRDefault="0022553F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фактам создания препятствий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проведении контрольного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«___» _______ 20__года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планом работы Контрольно-счетной палаты Грязовецкого муниципального района на 20__год, утвержденным приказом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Грязовецкого муниципального района от «___»________20__года №___,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контрольное мероприятие  по теме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 кон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трольного мероприятия)</w:t>
      </w:r>
    </w:p>
    <w:p w:rsidR="0022553F" w:rsidRDefault="002F42B1">
      <w:pPr>
        <w:pStyle w:val="Standard"/>
        <w:spacing w:after="0"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Должностными 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:rsidR="0022553F" w:rsidRDefault="002F42B1">
      <w:pPr>
        <w:pStyle w:val="Standard"/>
        <w:spacing w:after="0" w:line="240" w:lineRule="auto"/>
        <w:ind w:left="2832" w:right="-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(должность, инициалы, фамилия)</w:t>
      </w:r>
    </w:p>
    <w:p w:rsidR="0022553F" w:rsidRDefault="0022553F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созданы препятствия должностным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Грязовецкого муниципального района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22553F" w:rsidRDefault="002F42B1">
      <w:pPr>
        <w:pStyle w:val="Standard"/>
        <w:spacing w:after="0" w:line="240" w:lineRule="auto"/>
        <w:ind w:right="-5" w:firstLine="708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инициалы и фамилия участников контрольного мероприятия)</w:t>
      </w:r>
    </w:p>
    <w:p w:rsidR="0022553F" w:rsidRDefault="002F42B1">
      <w:pPr>
        <w:pStyle w:val="Standard"/>
        <w:spacing w:after="0"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проведении контрольного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мероприятия, выразившиеся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22553F" w:rsidRDefault="0022553F">
      <w:pPr>
        <w:pStyle w:val="Standard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является нарушением статьи 15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утвержденного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влечет за собой ответственность в соответствии с действующим законодательством.</w:t>
      </w:r>
    </w:p>
    <w:p w:rsidR="0022553F" w:rsidRDefault="002F42B1">
      <w:pPr>
        <w:pStyle w:val="Standard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 составлен в двух экземплярах.  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ПОДПИСИ: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Грязовецкого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объекта контроля)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экземпляр акта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     ___________________________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направлен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2553F" w:rsidRDefault="0022553F">
      <w:pPr>
        <w:pStyle w:val="a9"/>
        <w:sectPr w:rsidR="0022553F">
          <w:footerReference w:type="default" r:id="rId18"/>
          <w:pgSz w:w="11906" w:h="16838"/>
          <w:pgMar w:top="750" w:right="776" w:bottom="1138" w:left="1200" w:header="720" w:footer="713" w:gutter="0"/>
          <w:cols w:space="720"/>
        </w:sectPr>
      </w:pP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2"/>
        <w:spacing w:before="0" w:after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КОНТРОЛЬНО-СЧЕТНАЯ ПАЛАТА</w:t>
      </w:r>
    </w:p>
    <w:p w:rsidR="0022553F" w:rsidRDefault="002F42B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ГРЯЗОВЕЦКОГО МУНИЦИПАЛЬНОГО РАЙОНА</w:t>
      </w:r>
    </w:p>
    <w:p w:rsidR="0022553F" w:rsidRDefault="002F42B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факту непредставления информации, документов и материалов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_______ 20__года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составления)</w:t>
      </w:r>
    </w:p>
    <w:p w:rsidR="0022553F" w:rsidRDefault="002F42B1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Контрольно-счетной палаты Грязовецкого муниципального района на 20__год, утвержденным приказом председателя Контрольно-счетной палаты Грязовецкого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«___»________20__года №___, приказом Контрольно-счетной палаты Грязовецкого муниципального района  от «___»________20__года №___, удостоверением на право проведения проверки/ревизии от «___»________20__года №___, проводится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 в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проверяемого объекта)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«________________________________________________».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Необходимые для проведения контрольного мероприятия инф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ормация, документы и материалы были запрошены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(должность, фамилия и инициалы должностного лица Контрольно-сче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тной палаты)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запросом от «____» ____________ 20__ года №____.</w:t>
      </w:r>
    </w:p>
    <w:p w:rsidR="0022553F" w:rsidRDefault="002F42B1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представления информации истек «____» ____________ 20__года.</w:t>
      </w:r>
    </w:p>
    <w:p w:rsidR="0022553F" w:rsidRDefault="002F42B1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настоящему времени должностным лицом_________________________________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объекта контроля и (или) должность, фамилия и инициалы должностного лица)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(не представлена / представлена не в полном объеме / представлена недостоверная),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нарушением части 1 статьи 14, статьи 16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района, утверждённого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влечет за собой ответственнос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соответствии с действующим законодательством.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Настоящий акт составлен в двух экземплярах, один из которых вручен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руководителя (упо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лномоченного заместителя) проверяемого объекта)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Грязовецкого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                               (должность, личная подпись, инициалы и фамилия)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     ___________________________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22553F" w:rsidRDefault="002F42B1">
      <w:pPr>
        <w:pStyle w:val="Standard"/>
        <w:tabs>
          <w:tab w:val="left" w:pos="571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направлен по адресу: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в случае отказа от получения 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</w:t>
      </w: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 11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Стандарту</w:t>
      </w: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ГРЯЗОВЕЦКОГО МУНИЦИПАЛЬНОГО РАЙОНА</w:t>
      </w:r>
    </w:p>
    <w:p w:rsidR="0022553F" w:rsidRDefault="0022553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2553F" w:rsidRDefault="002F42B1">
      <w:pPr>
        <w:pStyle w:val="Standard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изъятия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материалов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«___» _______ 20__года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(место составления)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Грязовецкого муниципального района на 20__год, утвержденным приказом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Грязовецкого муниципального района от «___»________20__года №___, удостоверением на право проведения проверки от «___»________20__года №___,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онтроля)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контрольное мероприятие по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________________________________________________________________.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контрольного мероприятия)</w:t>
      </w:r>
    </w:p>
    <w:p w:rsidR="0022553F" w:rsidRDefault="002F42B1">
      <w:pPr>
        <w:pStyle w:val="Standard"/>
        <w:spacing w:after="0"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1 статьи 15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Положения о Контрольно-счетной палате 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утвержденного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Контрольно-счетной палаты Грязовецкого муниципального района изъяты для проверки следующие документы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22553F" w:rsidRDefault="002F42B1">
      <w:pPr>
        <w:pStyle w:val="Standard"/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 на ___ листах.</w:t>
      </w:r>
    </w:p>
    <w:p w:rsidR="0022553F" w:rsidRDefault="002F42B1">
      <w:pPr>
        <w:pStyle w:val="Standard"/>
        <w:spacing w:after="12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2._____________________________________________________на ___ листах.</w:t>
      </w:r>
    </w:p>
    <w:p w:rsidR="0022553F" w:rsidRDefault="002F42B1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документов и материалов произведено в присутствии должностных лиц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2553F" w:rsidRDefault="002F42B1">
      <w:pPr>
        <w:pStyle w:val="Standard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инициалы и фамилия должностных лиц объекта контроля)</w:t>
      </w:r>
    </w:p>
    <w:p w:rsidR="0022553F" w:rsidRDefault="002F42B1">
      <w:pPr>
        <w:pStyle w:val="Standard"/>
        <w:spacing w:after="120" w:line="240" w:lineRule="auto"/>
        <w:ind w:right="-28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один из которых вместе с копиями изъятых документов вручен (направлен)___________________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2553F" w:rsidRDefault="002F42B1">
      <w:pPr>
        <w:pStyle w:val="Standard"/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(должность, инициалы, 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Контрольно-счетной палаты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вместе с копиями изъятых документов и материалов пол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      ___________________________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личная подпись)                     (инициалы и фамилия)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яр акта вместе с копиями изъятых документов и материалов направлен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</w:t>
      </w: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lastRenderedPageBreak/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ГРЯЗОВЕЦКОГО МУНИЦИПАЛЬНОГО РАЙОНА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факту опечатывания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касс, кассовых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служебных помещений, складов и архивов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                                               «___» _______ 20__года                  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(место составления)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Грязовецкого муниципального района на 20__год, утвержденным приказом председателя Контрольно-счетной палаты Грязовецкого муниципального района от «___»________20__года №___, удостоверением на право проведения проверки от «___»____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____20__года №___,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__________________________________________________.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проверки)</w:t>
      </w:r>
    </w:p>
    <w:p w:rsidR="0022553F" w:rsidRDefault="002F42B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пунктом 2 части 1 статьи 15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утвержденного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должностными лицами Контрольно-счетно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 палаты Грязовецкого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присутствии 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(должность, инициалы и фамилия должностных лиц объекта контроля)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опечатаны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(перечень опечатанных объектов)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Контрольно-счетной палаты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Грязовецкого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вместе с копиями изъятых документов и материалов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      ___________________________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личная подпись)                     (инициалы и фамилия)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емпляр акта направлен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2553F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53F" w:rsidRDefault="002F42B1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Председателю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Грязовецкого муниципального района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(инициалы,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Грязовецкого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20__год, утвержденным приказом председателя Контрольно-счетной палаты Грязовецкого муниципального района от «___»________20__года №___, приказом Контрольно-счетной палаты Грязовецкого муниципального района  от «___»________20__года №___, удостоверением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проведения проверки от «___»________20__года №___,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________________________________________________.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(тема проверки)</w:t>
      </w:r>
    </w:p>
    <w:p w:rsidR="0022553F" w:rsidRDefault="002F42B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пунктом 2 части 1 статьи 15 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утвержденного решением Земского Собрания Грязовецкого муниципального района 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3F" w:rsidRDefault="002F42B1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должностных лиц Контрольно-счетной палаты)</w:t>
      </w:r>
    </w:p>
    <w:p w:rsidR="0022553F" w:rsidRDefault="0022553F">
      <w:pPr>
        <w:pStyle w:val="Standard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изъяты для проверки документы и материалы, о чем составлен акт изъятия документов и материалов от «___»_________2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0__года;</w:t>
      </w:r>
    </w:p>
    <w:p w:rsidR="0022553F" w:rsidRDefault="0022553F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опечатаны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_______________________________________________________,</w:t>
      </w:r>
    </w:p>
    <w:p w:rsidR="0022553F" w:rsidRDefault="002F42B1">
      <w:pPr>
        <w:pStyle w:val="Standard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опечатанных объектов)</w:t>
      </w:r>
    </w:p>
    <w:p w:rsidR="0022553F" w:rsidRDefault="0022553F">
      <w:pPr>
        <w:pStyle w:val="Standard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5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чем составлен акт по факту опечатывания </w:t>
      </w:r>
      <w:r>
        <w:rPr>
          <w:rFonts w:ascii="Times New Roman" w:eastAsia="Times New Roman" w:hAnsi="Times New Roman" w:cs="Times New Roman"/>
          <w:sz w:val="24"/>
          <w:szCs w:val="28"/>
        </w:rPr>
        <w:t>касс, кассовых или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служебных помещений, складов и архивов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«___»_________20__года.</w:t>
      </w: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 кон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трольного мероприятия</w:t>
      </w: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___________   ______________</w:t>
      </w: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(должность)                                                                                                        (подпись)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(инициалы, фамилия)</w:t>
      </w: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ОЗНАКОМЛЕН:</w:t>
      </w: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______________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(подпись)                          (инициалы, фамилия)               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22553F" w:rsidRDefault="002F42B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УВЕДОМЛЕНИЕ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применении бюджетных мер принуждения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                      от                                       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</w:t>
      </w:r>
    </w:p>
    <w:p w:rsidR="0022553F" w:rsidRDefault="0022553F">
      <w:pPr>
        <w:pStyle w:val="Standard"/>
        <w:spacing w:after="0" w:line="240" w:lineRule="auto"/>
        <w:ind w:firstLine="284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Arial, Helvetica, sans-serif" w:eastAsia="Times New Roman" w:hAnsi="Arial, Helvetica, sans-serif" w:cs="Times New Roman"/>
          <w:color w:val="333333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Arial, Helvetica, sans-serif" w:eastAsia="Times New Roman" w:hAnsi="Arial, Helvetica, sans-serif" w:cs="Times New Roman"/>
          <w:color w:val="333333"/>
          <w:sz w:val="24"/>
          <w:szCs w:val="24"/>
          <w:lang w:eastAsia="ru-RU"/>
        </w:rPr>
        <w:t>(пункт плана работы на 20__год, реквизиты приказа о проведении контрольного мероприятия)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удостоверением на право проведения проверки/ревизии от «___»________20__года №___,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контроля)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________________________________________________.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проведения проверки установлено: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  <w:t>(указываются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</w:t>
      </w:r>
      <w:r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  <w:t>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подтверждается следующими доказательствами: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приобщаемые к уведомлению о применении бюджетных мер принуждения доказательства)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объекта контроля)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совершено бюджетное нарушение, предусмотренное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Cs w:val="28"/>
          <w:lang w:eastAsia="ru-RU"/>
        </w:rPr>
        <w:t>Бюджетного кодекса  Российской Федерации.</w:t>
      </w:r>
    </w:p>
    <w:p w:rsidR="0022553F" w:rsidRDefault="002F42B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Cs w:val="28"/>
          <w:lang w:eastAsia="ru-RU"/>
        </w:rPr>
        <w:t>С учетом изложенного, на основании статьи 306.2 Бюджетного кодекса прошу рассмотреть настоящее уведомление и  принять ре</w:t>
      </w:r>
      <w:r>
        <w:rPr>
          <w:rFonts w:ascii="Times New Roman" w:eastAsia="Times New Roman" w:hAnsi="Times New Roman" w:cs="Times New Roman"/>
          <w:szCs w:val="28"/>
          <w:lang w:eastAsia="ru-RU"/>
        </w:rPr>
        <w:t>шение о применении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22553F" w:rsidRDefault="002F42B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объекта контроля)¹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8"/>
          <w:lang w:eastAsia="ru-RU"/>
        </w:rPr>
        <w:t>бюджетных мер принуждения, предусмотренных главой 30 Бюджетного кодекса Российской Ф</w:t>
      </w:r>
      <w:r>
        <w:rPr>
          <w:rFonts w:ascii="Times New Roman" w:eastAsia="Times New Roman" w:hAnsi="Times New Roman" w:cs="Times New Roman"/>
          <w:szCs w:val="28"/>
          <w:lang w:eastAsia="ru-RU"/>
        </w:rPr>
        <w:t>едерации.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настоящего уведомления и принятии бюджетных мер принуждения необходимо проинформировать Контрольно-счетную палату Грязовецкого муниципального района.</w:t>
      </w:r>
    </w:p>
    <w:p w:rsidR="0022553F" w:rsidRDefault="0022553F">
      <w:pPr>
        <w:pStyle w:val="Standard"/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на _____л.</w:t>
      </w: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________________________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    (инициалы, фамилия)</w:t>
      </w: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22553F" w:rsidRDefault="002F42B1">
      <w:pPr>
        <w:pStyle w:val="Standard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lastRenderedPageBreak/>
        <w:t>ГРЯЗОВЕЦКОГО МУНИЦИПАЛЬНОГО РАЙОНА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Отчёт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результатах контрольного мероприятия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                                                                         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контрольного мероприятия: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 деятельности: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нители контрольного мероприятия: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документы, использованные в работе: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письменных объяснений, замечаний или возражений и заключение аудитора по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Неполученные документы и материалы из числа затребованных с указанием причин или иные факты, препятствовавшие  работе: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проверки:</w:t>
      </w:r>
    </w:p>
    <w:p w:rsidR="0022553F" w:rsidRDefault="002F42B1">
      <w:pPr>
        <w:pStyle w:val="Standard"/>
        <w:spacing w:after="120" w:line="240" w:lineRule="auto"/>
        <w:ind w:right="-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контрольного мероприятия  </w:t>
      </w:r>
      <w:r>
        <w:rPr>
          <w:rFonts w:ascii="Times New Roman" w:eastAsia="Times New Roman" w:hAnsi="Times New Roman" w:cs="Times New Roman"/>
          <w:b/>
          <w:lang w:eastAsia="ru-RU"/>
        </w:rPr>
        <w:t>(ана</w:t>
      </w:r>
      <w:r>
        <w:rPr>
          <w:rFonts w:ascii="Times New Roman" w:eastAsia="Times New Roman" w:hAnsi="Times New Roman" w:cs="Times New Roman"/>
          <w:b/>
          <w:lang w:eastAsia="ru-RU"/>
        </w:rPr>
        <w:t>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восстановлению и взысканию средств, наложению 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нансовых или иных санкций, привлечению к ответственности лиц, допустивших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устранению выявленных нарушений и недостатков в управлении и ведомственном 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правовом регулировании проверяемой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Предлагаемые представления и/или предписания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Исполнители контрольного мероприятия</w:t>
      </w: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___________   ______________</w:t>
      </w:r>
    </w:p>
    <w:p w:rsidR="0022553F" w:rsidRDefault="002F42B1">
      <w:pPr>
        <w:pStyle w:val="Standard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 xml:space="preserve">                                     (должность) </w:t>
      </w:r>
      <w:r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Courier New" w:hAnsi="Times New Roman" w:cs="Courier New"/>
          <w:sz w:val="20"/>
          <w:szCs w:val="20"/>
          <w:lang w:eastAsia="ru-RU"/>
        </w:rPr>
        <w:t>(подпись)                     (инициалы, фамилия)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Председатель Контрольно-счетной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палаты района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        ___________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                                             (подпись)      (инициалы, фамилия)</w:t>
      </w:r>
    </w:p>
    <w:p w:rsidR="0022553F" w:rsidRDefault="0022553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16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lastRenderedPageBreak/>
        <w:t>ГРЯЗОВЕЦКОГО МУНИЦИПАЛЬНОГО РАЙОНА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ПРЕДСТАВЛЕНИЕ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</w:p>
    <w:p w:rsidR="0022553F" w:rsidRDefault="002F42B1">
      <w:pPr>
        <w:pStyle w:val="Standard"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    </w:t>
      </w:r>
    </w:p>
    <w:p w:rsidR="0022553F" w:rsidRDefault="0022553F">
      <w:pPr>
        <w:pStyle w:val="Standard"/>
        <w:jc w:val="center"/>
        <w:rPr>
          <w:b/>
          <w:smallCaps/>
          <w:color w:val="FF0000"/>
          <w:sz w:val="40"/>
        </w:rPr>
      </w:pPr>
    </w:p>
    <w:p w:rsidR="0022553F" w:rsidRDefault="002F42B1">
      <w:pPr>
        <w:pStyle w:val="Standard"/>
      </w:pPr>
      <w:r>
        <w:rPr>
          <w:rFonts w:ascii="Times New Roman" w:hAnsi="Times New Roman" w:cs="Times New Roman"/>
          <w:b/>
          <w:smallCaps/>
          <w:sz w:val="28"/>
        </w:rPr>
        <w:t>№</w:t>
      </w:r>
      <w:r>
        <w:rPr>
          <w:smallCaps/>
          <w:sz w:val="28"/>
        </w:rPr>
        <w:t xml:space="preserve">                               </w:t>
      </w:r>
      <w:r>
        <w:rPr>
          <w:rFonts w:ascii="Times New Roman" w:hAnsi="Times New Roman" w:cs="Times New Roman"/>
          <w:smallCaps/>
          <w:sz w:val="28"/>
        </w:rPr>
        <w:t xml:space="preserve">             </w:t>
      </w:r>
      <w:r>
        <w:rPr>
          <w:rFonts w:ascii="Times New Roman" w:hAnsi="Times New Roman" w:cs="Times New Roman"/>
          <w:b/>
          <w:smallCaps/>
        </w:rPr>
        <w:t>от</w:t>
      </w:r>
    </w:p>
    <w:p w:rsidR="0022553F" w:rsidRDefault="0022553F">
      <w:pPr>
        <w:pStyle w:val="Standard"/>
        <w:spacing w:after="0" w:line="240" w:lineRule="auto"/>
        <w:ind w:left="851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планом работы Контрольно-счетной палаты Грязовецкого муниципального района на 20__ год, утвержденным приказом Председателя Контрольно-счетной палаты Грязовецкого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«__»________20__ года №__, проведено контрольное мероприятие ________________________________________________</w:t>
      </w:r>
    </w:p>
    <w:p w:rsidR="0022553F" w:rsidRDefault="002F42B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(наименование контрольного мероприятия)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объекте_________________________________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объекта)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которого, выявлены следующие нарушения и недостатки: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1.____________________________________________________________________________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2._____________________________________________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изложенного и на основании статьи 17 Положения о Контрольно-счётной палате Грязовецкого муниципального района, утверждённого решением Земского собрания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Контрольно-счетная палата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Грязовецкого муниципального района предлагает: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о принятии мер по устранению выявленны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 нарушений и недостатков, предотвращению нанесения материального ущерба Грязовецкому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упреждению нарушений)</w:t>
      </w:r>
    </w:p>
    <w:p w:rsidR="0022553F" w:rsidRDefault="0022553F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принятых мерах необходимо проинформировать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Контрольно-счетную палату 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не позднее одного месяца со дня получения представления.</w:t>
      </w: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2553F">
      <w:pPr>
        <w:pStyle w:val="Standard"/>
        <w:spacing w:after="0" w:line="240" w:lineRule="auto"/>
        <w:ind w:left="284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______________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(подпись)                   (инициалы, фамилия)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</w:t>
      </w: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255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17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lastRenderedPageBreak/>
        <w:t>ГРЯЗОВЕЦКОГО МУНИЦИПАЛЬНОГО РАЙОНА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ПРЕДПИСАНИЕ</w:t>
      </w:r>
    </w:p>
    <w:p w:rsidR="0022553F" w:rsidRDefault="002F42B1">
      <w:pPr>
        <w:pStyle w:val="Standard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    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>от</w:t>
      </w:r>
    </w:p>
    <w:p w:rsidR="0022553F" w:rsidRDefault="0022553F">
      <w:pPr>
        <w:pStyle w:val="Standard"/>
        <w:spacing w:after="0" w:line="240" w:lineRule="auto"/>
        <w:ind w:firstLine="284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Грязовецкого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на 20__год, утвержденным приказом председателя Контрольно-счетной палаты Грязовецкого муниципального района от «___»________20__года №___, </w:t>
      </w:r>
      <w:r>
        <w:rPr>
          <w:rFonts w:ascii="Times New Roman" w:hAnsi="Times New Roman" w:cs="Times New Roman"/>
          <w:sz w:val="24"/>
          <w:szCs w:val="24"/>
        </w:rPr>
        <w:t>проводится (проведено) контрольное мероприятие</w:t>
      </w:r>
    </w:p>
    <w:p w:rsidR="0022553F" w:rsidRDefault="002F42B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</w:p>
    <w:p w:rsidR="0022553F" w:rsidRDefault="002F42B1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(наименование контрольного мероприятия)</w:t>
      </w:r>
    </w:p>
    <w:p w:rsidR="0022553F" w:rsidRDefault="002F42B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_____________________________________________________________________.</w:t>
      </w:r>
    </w:p>
    <w:p w:rsidR="0022553F" w:rsidRDefault="002F42B1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(наименование объекта контроля)</w:t>
      </w: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проведения указанного контрольного мероприятия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 должностных лиц объекта контроля)</w:t>
      </w:r>
    </w:p>
    <w:p w:rsidR="0022553F" w:rsidRDefault="002F42B1">
      <w:pPr>
        <w:pStyle w:val="Standard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выявлены следующие нарушения, требующие безотлагательных мер по их пресечению и предупреждению:</w:t>
      </w: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конкретные факты нарушений, требующие безотлагательных мер по их пресечению и предупреждению, выявленные в результате контрольного мероприятия со ссылками на соответствующие статьи законов и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учетом изложенного и на основании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Грязов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утвержденного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предписывается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22553F" w:rsidRDefault="002F42B1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незамедлительно устранить указанные нарушения, а также принять меры в отношении должностных лиц, допустивших нарушение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законодательства.</w:t>
      </w:r>
    </w:p>
    <w:p w:rsidR="0022553F" w:rsidRDefault="002F42B1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О выполнении настоящего предписания и принятых мерах необходимо проинформировать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до «___»_________20___года (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течение _____ дней со дня его получения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22553F" w:rsidRDefault="0022553F">
      <w:pPr>
        <w:pStyle w:val="Standard"/>
        <w:spacing w:after="0" w:line="240" w:lineRule="auto"/>
        <w:ind w:left="284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Грязовецкого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______________   ___________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(подпись)                   (инициалы, фами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лия)                (дата)</w:t>
      </w: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18</w:t>
      </w: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22553F" w:rsidRDefault="002F42B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КОНТРОЛЬНО-СЧЕТНАЯ ПАЛАТА</w:t>
      </w:r>
    </w:p>
    <w:p w:rsidR="0022553F" w:rsidRDefault="002F42B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lastRenderedPageBreak/>
        <w:t>ГРЯЗОВЕЦКОГО МУНИЦИПАЛЬНОГО РАЙОНА</w:t>
      </w:r>
    </w:p>
    <w:p w:rsidR="0022553F" w:rsidRDefault="0022553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ПРЕДПИСАНИЕ</w:t>
      </w:r>
    </w:p>
    <w:p w:rsidR="0022553F" w:rsidRDefault="0022553F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3F" w:rsidRDefault="002F42B1">
      <w:pPr>
        <w:pStyle w:val="Standard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Грязовецкого муниципального района на 20__год,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председателя Контрольно-счетной палаты Грязовецкого муниципального района от «___»________20__года №___, </w:t>
      </w:r>
      <w:r>
        <w:rPr>
          <w:rFonts w:ascii="Times New Roman" w:hAnsi="Times New Roman" w:cs="Times New Roman"/>
          <w:sz w:val="24"/>
          <w:szCs w:val="24"/>
        </w:rPr>
        <w:t>проводится (проведено) контрольное мероприятие</w:t>
      </w:r>
    </w:p>
    <w:p w:rsidR="0022553F" w:rsidRDefault="002F42B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</w:t>
      </w:r>
    </w:p>
    <w:p w:rsidR="0022553F" w:rsidRDefault="002F42B1">
      <w:pPr>
        <w:pStyle w:val="Standard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(наименование контрольного мероприятия)</w:t>
      </w:r>
    </w:p>
    <w:p w:rsidR="0022553F" w:rsidRDefault="002F42B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___________________________________________________________________.</w:t>
      </w:r>
    </w:p>
    <w:p w:rsidR="0022553F" w:rsidRDefault="002F42B1">
      <w:pPr>
        <w:pStyle w:val="Standard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(н</w:t>
      </w:r>
      <w:r>
        <w:rPr>
          <w:rFonts w:ascii="Times New Roman" w:hAnsi="Times New Roman" w:cs="Times New Roman"/>
          <w:sz w:val="20"/>
          <w:szCs w:val="24"/>
        </w:rPr>
        <w:t>аименование объекта контроля)</w:t>
      </w:r>
    </w:p>
    <w:p w:rsidR="0022553F" w:rsidRDefault="002F42B1">
      <w:pPr>
        <w:pStyle w:val="Standard"/>
        <w:spacing w:after="0"/>
        <w:ind w:firstLine="709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проведения указанного контрольного мероприятия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2553F" w:rsidRDefault="002F42B1">
      <w:pPr>
        <w:pStyle w:val="Standard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 должностных лиц объекта контроля)</w:t>
      </w:r>
    </w:p>
    <w:p w:rsidR="0022553F" w:rsidRDefault="002F42B1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были созданы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препятствия для работы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выразившиеся 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</w:t>
      </w:r>
    </w:p>
    <w:p w:rsidR="0022553F" w:rsidRDefault="002F42B1">
      <w:pPr>
        <w:pStyle w:val="Standard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конкретные факты создания препятствий для прове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 контрольного мероприятия)</w:t>
      </w:r>
    </w:p>
    <w:p w:rsidR="0022553F" w:rsidRDefault="002255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и на основании статьи 17 Положения о Контрольно-счетной палаты Грязовецкого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утвержденного решением Земского Собрания Грязовецкого муниципального района 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№ 197 от 17.12.202</w:t>
      </w:r>
      <w:r>
        <w:rPr>
          <w:rFonts w:ascii="Times New Roman" w:eastAsia="Courier New" w:hAnsi="Times New Roman" w:cs="Courier New"/>
          <w:sz w:val="24"/>
          <w:szCs w:val="24"/>
          <w:lang w:eastAsia="ru-RU"/>
        </w:rPr>
        <w:t>1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22553F" w:rsidRDefault="002F42B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оля)</w:t>
      </w:r>
    </w:p>
    <w:p w:rsidR="0022553F" w:rsidRDefault="002F42B1">
      <w:pPr>
        <w:pStyle w:val="Standard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</w:t>
      </w:r>
    </w:p>
    <w:p w:rsidR="0022553F" w:rsidRDefault="002F42B1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О выполнении настоящего предписания и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инятых мерах необходимо проинформировать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 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до «___»_________20___года (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течение _____ дней со дня его получения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22553F" w:rsidRDefault="0022553F">
      <w:pPr>
        <w:pStyle w:val="Standard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3F" w:rsidRDefault="0022553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2553F" w:rsidRDefault="002F42B1">
      <w:pPr>
        <w:pStyle w:val="Standard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    ______________   </w:t>
      </w:r>
    </w:p>
    <w:p w:rsidR="0022553F" w:rsidRDefault="002F42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(подпись)                                         (инициалы, фамилия)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</w:t>
      </w: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2553F" w:rsidRDefault="002F42B1">
      <w:pPr>
        <w:pStyle w:val="Standard"/>
        <w:widowControl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Приложение 19</w:t>
      </w:r>
    </w:p>
    <w:p w:rsidR="0022553F" w:rsidRDefault="002F42B1">
      <w:pPr>
        <w:pStyle w:val="Standard"/>
        <w:autoSpaceDE w:val="0"/>
        <w:jc w:val="righ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к Стандарту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lastRenderedPageBreak/>
        <w:t>(на бланке письма КСП)                                                                        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</w:t>
      </w:r>
      <w:r>
        <w:rPr>
          <w:rFonts w:ascii="Times New Roman" w:eastAsia="Courier New" w:hAnsi="Times New Roman" w:cs="Courier New"/>
          <w:sz w:val="20"/>
          <w:szCs w:val="20"/>
        </w:rPr>
        <w:t>(должность, инициалы и фамилия руководителя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                                                                        правоохранительного органа)</w:t>
      </w:r>
    </w:p>
    <w:p w:rsidR="0022553F" w:rsidRDefault="0022553F">
      <w:pPr>
        <w:pStyle w:val="Standard"/>
        <w:autoSpaceDE w:val="0"/>
        <w:jc w:val="both"/>
        <w:rPr>
          <w:rFonts w:ascii="Times New Roman" w:eastAsia="Courier New" w:hAnsi="Times New Roman" w:cs="Courier New"/>
          <w:sz w:val="20"/>
          <w:szCs w:val="20"/>
        </w:rPr>
      </w:pPr>
    </w:p>
    <w:p w:rsidR="0022553F" w:rsidRDefault="002F42B1">
      <w:pPr>
        <w:pStyle w:val="Standard"/>
        <w:autoSpaceDE w:val="0"/>
        <w:jc w:val="center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О направлении материалов контрольного мероприятия</w:t>
      </w:r>
    </w:p>
    <w:p w:rsidR="0022553F" w:rsidRDefault="0022553F">
      <w:pPr>
        <w:pStyle w:val="Standard"/>
        <w:autoSpaceDE w:val="0"/>
        <w:jc w:val="center"/>
        <w:rPr>
          <w:rFonts w:ascii="Times New Roman" w:eastAsia="Courier New" w:hAnsi="Times New Roman" w:cs="Courier New"/>
          <w:sz w:val="24"/>
          <w:szCs w:val="24"/>
        </w:rPr>
      </w:pPr>
    </w:p>
    <w:p w:rsidR="0022553F" w:rsidRDefault="002F42B1">
      <w:pPr>
        <w:pStyle w:val="Standard"/>
        <w:autoSpaceDE w:val="0"/>
        <w:jc w:val="center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</w:t>
      </w:r>
      <w:r>
        <w:rPr>
          <w:rFonts w:ascii="Times New Roman" w:eastAsia="Courier New" w:hAnsi="Times New Roman" w:cs="Courier New"/>
          <w:sz w:val="24"/>
          <w:szCs w:val="24"/>
        </w:rPr>
        <w:t>Уважаемый (-ая) (имя отчество)!</w:t>
      </w:r>
    </w:p>
    <w:p w:rsidR="0022553F" w:rsidRDefault="002F42B1">
      <w:pPr>
        <w:pStyle w:val="Standard"/>
        <w:autoSpaceDE w:val="0"/>
        <w:jc w:val="both"/>
      </w:pPr>
      <w:r>
        <w:rPr>
          <w:rFonts w:ascii="Times New Roman" w:eastAsia="Courier New" w:hAnsi="Times New Roman" w:cs="Courier New"/>
          <w:sz w:val="24"/>
          <w:szCs w:val="24"/>
        </w:rPr>
        <w:t xml:space="preserve">    В соответствии с частью 9 статьи 17</w:t>
      </w:r>
      <w:r>
        <w:rPr>
          <w:rFonts w:ascii="Times New Roman" w:eastAsia="Courier New" w:hAnsi="Times New Roman" w:cs="Courier New"/>
          <w:color w:val="0000FF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sz w:val="24"/>
          <w:szCs w:val="24"/>
        </w:rPr>
        <w:t>Положения о Контрольно-счётной палате Грязовецкого муниципального района, утверждённого решением Земского Собрания района № 197 от 17.12.2021 года   Контрольно-счетная   палата   район</w:t>
      </w:r>
      <w:r>
        <w:rPr>
          <w:rFonts w:ascii="Times New Roman" w:eastAsia="Courier New" w:hAnsi="Times New Roman" w:cs="Courier New"/>
          <w:sz w:val="24"/>
          <w:szCs w:val="24"/>
        </w:rPr>
        <w:t>а  направляет Вам материалы контрольного мероприятия "________________________________________________________________",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(наименование контрольного мероприятия)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Выявленные   в   ходе  проведения  контрольного  мероприятия  нарушения </w:t>
      </w:r>
      <w:r>
        <w:rPr>
          <w:rFonts w:ascii="Times New Roman" w:eastAsia="Courier New" w:hAnsi="Times New Roman" w:cs="Courier New"/>
          <w:sz w:val="24"/>
          <w:szCs w:val="24"/>
        </w:rPr>
        <w:t>законодательства  требуют  правовой оценки с точки зрения наличия признаков преступления или коррупционного правонарушения.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По результатам контрольного мероприятия в адрес _______________________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                               </w:t>
      </w: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(наименование проверяемого объекта)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направлено    предписание    (представление)    Контрольно-счетной   палаты  района.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Контрольно-счетная  палата  Вологодской  области  просит  Вас  провести проверку  и  обеспечит</w:t>
      </w:r>
      <w:r>
        <w:rPr>
          <w:rFonts w:ascii="Times New Roman" w:eastAsia="Courier New" w:hAnsi="Times New Roman" w:cs="Courier New"/>
          <w:sz w:val="24"/>
          <w:szCs w:val="24"/>
        </w:rPr>
        <w:t>ь  принятие  необходимых  мер  реагирования по фактам нарушений    законодательства,    выявленным   Контрольно-счетной   палатой  района.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О    результатах   рассмотрения   настоящего   обращения   и   принятых процессуальных  решениях  (с  при</w:t>
      </w:r>
      <w:r>
        <w:rPr>
          <w:rFonts w:ascii="Times New Roman" w:eastAsia="Courier New" w:hAnsi="Times New Roman" w:cs="Courier New"/>
          <w:sz w:val="24"/>
          <w:szCs w:val="24"/>
        </w:rPr>
        <w:t>ложением копий соответствующих документов) просьба проинформировать Контрольно-счетную палату района.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Приложение на ____ л.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Председатель Контрольно-счетной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палаты  района                                     _______________      ___________________</w:t>
      </w:r>
      <w:r>
        <w:rPr>
          <w:rFonts w:ascii="Times New Roman" w:eastAsia="Courier New" w:hAnsi="Times New Roman" w:cs="Courier New"/>
          <w:sz w:val="24"/>
          <w:szCs w:val="24"/>
        </w:rPr>
        <w:t>___</w:t>
      </w:r>
    </w:p>
    <w:p w:rsidR="0022553F" w:rsidRDefault="002F42B1">
      <w:pPr>
        <w:pStyle w:val="Standard"/>
        <w:autoSpaceDE w:val="0"/>
        <w:jc w:val="both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(подпись)                            (инициалы, фамилия)</w:t>
      </w:r>
    </w:p>
    <w:p w:rsidR="0022553F" w:rsidRDefault="0022553F">
      <w:pPr>
        <w:pStyle w:val="Standard"/>
        <w:autoSpaceDE w:val="0"/>
        <w:jc w:val="both"/>
        <w:rPr>
          <w:rFonts w:ascii="Times New Roman" w:eastAsia="Arial" w:hAnsi="Times New Roman" w:cs="Arial"/>
          <w:sz w:val="24"/>
          <w:szCs w:val="24"/>
        </w:rPr>
      </w:pPr>
    </w:p>
    <w:p w:rsidR="0022553F" w:rsidRDefault="0022553F">
      <w:pPr>
        <w:pStyle w:val="Standard"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2553F">
      <w:footerReference w:type="default" r:id="rId19"/>
      <w:pgSz w:w="11906" w:h="16838"/>
      <w:pgMar w:top="1134" w:right="851" w:bottom="1134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42B1">
      <w:pPr>
        <w:spacing w:after="0" w:line="240" w:lineRule="auto"/>
      </w:pPr>
      <w:r>
        <w:separator/>
      </w:r>
    </w:p>
  </w:endnote>
  <w:endnote w:type="continuationSeparator" w:id="0">
    <w:p w:rsidR="00000000" w:rsidRDefault="002F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F1" w:rsidRDefault="002F42B1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F1" w:rsidRDefault="002F42B1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42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F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69D"/>
    <w:multiLevelType w:val="multilevel"/>
    <w:tmpl w:val="AAAAB1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F4217D"/>
    <w:multiLevelType w:val="multilevel"/>
    <w:tmpl w:val="FD0A28CC"/>
    <w:styleLink w:val="WWNum3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 w15:restartNumberingAfterBreak="0">
    <w:nsid w:val="10A83A6F"/>
    <w:multiLevelType w:val="multilevel"/>
    <w:tmpl w:val="D64EF7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6C68CF"/>
    <w:multiLevelType w:val="multilevel"/>
    <w:tmpl w:val="526EE00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DA03574"/>
    <w:multiLevelType w:val="multilevel"/>
    <w:tmpl w:val="D360A59A"/>
    <w:styleLink w:val="WWNum8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5" w15:restartNumberingAfterBreak="0">
    <w:nsid w:val="1E863812"/>
    <w:multiLevelType w:val="multilevel"/>
    <w:tmpl w:val="8EFE2822"/>
    <w:styleLink w:val="WWNum6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6" w15:restartNumberingAfterBreak="0">
    <w:nsid w:val="220A0FE5"/>
    <w:multiLevelType w:val="multilevel"/>
    <w:tmpl w:val="0F185FD2"/>
    <w:styleLink w:val="WWNum10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7" w15:restartNumberingAfterBreak="0">
    <w:nsid w:val="2E2F73FB"/>
    <w:multiLevelType w:val="multilevel"/>
    <w:tmpl w:val="7B5AB070"/>
    <w:styleLink w:val="WWNum12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8" w15:restartNumberingAfterBreak="0">
    <w:nsid w:val="2E63447D"/>
    <w:multiLevelType w:val="multilevel"/>
    <w:tmpl w:val="47B2C78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AB16262"/>
    <w:multiLevelType w:val="multilevel"/>
    <w:tmpl w:val="48A42C5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BC7591"/>
    <w:multiLevelType w:val="multilevel"/>
    <w:tmpl w:val="12D6012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CB22684"/>
    <w:multiLevelType w:val="multilevel"/>
    <w:tmpl w:val="B02C3BD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CEB5297"/>
    <w:multiLevelType w:val="multilevel"/>
    <w:tmpl w:val="6DEC65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4396258C"/>
    <w:multiLevelType w:val="multilevel"/>
    <w:tmpl w:val="2A2C5528"/>
    <w:styleLink w:val="WWNum11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14" w15:restartNumberingAfterBreak="0">
    <w:nsid w:val="463C3285"/>
    <w:multiLevelType w:val="multilevel"/>
    <w:tmpl w:val="B450CFE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7AF3D71"/>
    <w:multiLevelType w:val="multilevel"/>
    <w:tmpl w:val="8E2009D2"/>
    <w:styleLink w:val="WWNum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6" w15:restartNumberingAfterBreak="0">
    <w:nsid w:val="4D951E0D"/>
    <w:multiLevelType w:val="multilevel"/>
    <w:tmpl w:val="05143FA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2071CE2"/>
    <w:multiLevelType w:val="multilevel"/>
    <w:tmpl w:val="6240B1B0"/>
    <w:styleLink w:val="WWNum9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18" w15:restartNumberingAfterBreak="0">
    <w:nsid w:val="5FA74374"/>
    <w:multiLevelType w:val="multilevel"/>
    <w:tmpl w:val="D13A25B6"/>
    <w:styleLink w:val="WWNum2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9" w15:restartNumberingAfterBreak="0">
    <w:nsid w:val="68C527B2"/>
    <w:multiLevelType w:val="multilevel"/>
    <w:tmpl w:val="113EF11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7D073CC5"/>
    <w:multiLevelType w:val="multilevel"/>
    <w:tmpl w:val="37F05E1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7F246115"/>
    <w:multiLevelType w:val="multilevel"/>
    <w:tmpl w:val="7DE07E78"/>
    <w:styleLink w:val="WWNum7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21"/>
  </w:num>
  <w:num w:numId="8">
    <w:abstractNumId w:val="4"/>
  </w:num>
  <w:num w:numId="9">
    <w:abstractNumId w:val="17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1"/>
    <w:lvlOverride w:ilvl="0"/>
  </w:num>
  <w:num w:numId="20">
    <w:abstractNumId w:val="10"/>
    <w:lvlOverride w:ilvl="0"/>
  </w:num>
  <w:num w:numId="21">
    <w:abstractNumId w:val="5"/>
    <w:lvlOverride w:ilvl="0"/>
  </w:num>
  <w:num w:numId="22">
    <w:abstractNumId w:val="12"/>
  </w:num>
  <w:num w:numId="23">
    <w:abstractNumId w:val="19"/>
  </w:num>
  <w:num w:numId="24">
    <w:abstractNumId w:val="17"/>
    <w:lvlOverride w:ilvl="0"/>
  </w:num>
  <w:num w:numId="25">
    <w:abstractNumId w:val="16"/>
  </w:num>
  <w:num w:numId="26">
    <w:abstractNumId w:val="0"/>
  </w:num>
  <w:num w:numId="27">
    <w:abstractNumId w:val="13"/>
    <w:lvlOverride w:ilvl="0"/>
  </w:num>
  <w:num w:numId="28">
    <w:abstractNumId w:val="20"/>
  </w:num>
  <w:num w:numId="29">
    <w:abstractNumId w:val="7"/>
    <w:lvlOverride w:ilvl="0"/>
  </w:num>
  <w:num w:numId="30">
    <w:abstractNumId w:val="3"/>
    <w:lvlOverride w:ilvl="0"/>
  </w:num>
  <w:num w:numId="31">
    <w:abstractNumId w:val="14"/>
    <w:lvlOverride w:ilvl="0"/>
  </w:num>
  <w:num w:numId="32">
    <w:abstractNumId w:val="11"/>
    <w:lvlOverride w:ilvl="0"/>
  </w:num>
  <w:num w:numId="33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553F"/>
    <w:rsid w:val="0022553F"/>
    <w:rsid w:val="002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10C19C-B130-4FE0-AC35-307AC980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ись"/>
    <w:basedOn w:val="Standar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styleId="ad">
    <w:name w:val="line number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88" TargetMode="External"/><Relationship Id="rId13" Type="http://schemas.openxmlformats.org/officeDocument/2006/relationships/hyperlink" Target="consultantplus://offline/ref=73817553EE44DAC2E6027CCFEA2120C93A3E9235D35AE861EEFD2854B9AD15ED585D9CC69BBACB1B4253FC23654C10A6AE1F19EAE8666D75B4510426K46F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841BAE92F9F13F1AAB6BF71E0C005FA73C3E43156BB7041B402A790A2161D939851BD6B80F8D81MCR5F" TargetMode="External"/><Relationship Id="rId12" Type="http://schemas.openxmlformats.org/officeDocument/2006/relationships/hyperlink" Target="#Par892" TargetMode="External"/><Relationship Id="rId17" Type="http://schemas.openxmlformats.org/officeDocument/2006/relationships/hyperlink" Target="consultantplus://offline/ref=73817553EE44DAC2E6027CCFEA2120C93A3E9235D35AE861EEFD2854B9AD15ED585D9CC69BBACB1B4253FD22604C10A6AE1F19EAE8666D75B4510426K46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817553EE44DAC2E6027CCFEA2120C93A3E9235D35AE861EEFD2854B9AD15ED585D9CC69BBACB1B4253FD206C4C10A6AE1F19EAE8666D75B4510426K46F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84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817553EE44DAC2E6027CCFEA2120C93A3E9235D35AE861EEFD2854B9AD15ED585D9CC69BBACB1B4253FD20614C10A6AE1F19EAE8666D75B4510426K46FK" TargetMode="External"/><Relationship Id="rId10" Type="http://schemas.openxmlformats.org/officeDocument/2006/relationships/hyperlink" Target="#Par67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1082D7D355AF3006FE148D820B9142F94226701B159EFA5CC58079CFB7F93335FE1739408E8A75653E82EE403336C377937BABDD7484325CB2D53l6rBM" TargetMode="External"/><Relationship Id="rId14" Type="http://schemas.openxmlformats.org/officeDocument/2006/relationships/hyperlink" Target="consultantplus://offline/ref=73817553EE44DAC2E6027CCFEA2120C93A3E9235D35AE861EEFD2854B9AD15ED585D9CC69BBACB1B4253FC226C4C10A6AE1F19EAE8666D75B4510426K4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А.М. Веретьева</cp:lastModifiedBy>
  <cp:revision>2</cp:revision>
  <cp:lastPrinted>2022-01-18T10:56:00Z</cp:lastPrinted>
  <dcterms:created xsi:type="dcterms:W3CDTF">2022-01-20T13:58:00Z</dcterms:created>
  <dcterms:modified xsi:type="dcterms:W3CDTF">2022-01-20T13:58:00Z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Контрольно-счётная палата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