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2D" w:rsidRPr="004A7D2D" w:rsidRDefault="004A7D2D" w:rsidP="004A7D2D">
      <w:pPr>
        <w:pStyle w:val="a3"/>
        <w:textAlignment w:val="baseline"/>
        <w:rPr>
          <w:rFonts w:eastAsiaTheme="minorEastAsia"/>
          <w:b/>
          <w:bCs/>
          <w:color w:val="403C24"/>
          <w:kern w:val="24"/>
          <w:sz w:val="28"/>
          <w:szCs w:val="28"/>
        </w:rPr>
      </w:pPr>
      <w:r w:rsidRPr="004A7D2D">
        <w:rPr>
          <w:rFonts w:eastAsiaTheme="minorEastAsia"/>
          <w:b/>
          <w:bCs/>
          <w:color w:val="403C24"/>
          <w:kern w:val="24"/>
          <w:sz w:val="28"/>
          <w:szCs w:val="28"/>
        </w:rPr>
        <w:t>Афиша праздничных мероприятий, посвящённых празднованию Дня города Грязовца и XVII - Межрегиональной Петровской ярмарки</w:t>
      </w:r>
    </w:p>
    <w:p w:rsidR="004A7D2D" w:rsidRDefault="004A7D2D" w:rsidP="004A7D2D">
      <w:pPr>
        <w:pStyle w:val="a3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eastAsiaTheme="minorEastAsia"/>
          <w:b/>
          <w:bCs/>
          <w:color w:val="403C24"/>
          <w:kern w:val="24"/>
          <w:sz w:val="28"/>
          <w:szCs w:val="28"/>
        </w:rPr>
        <w:t xml:space="preserve">15 июня – 3 июля </w:t>
      </w:r>
    </w:p>
    <w:p w:rsidR="004A7D2D" w:rsidRDefault="004A7D2D" w:rsidP="004A7D2D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Южный филиал БУК «МЦБ» </w:t>
      </w:r>
      <w:r>
        <w:rPr>
          <w:rFonts w:eastAsiaTheme="minorEastAsia"/>
          <w:color w:val="403C24"/>
          <w:kern w:val="24"/>
          <w:sz w:val="26"/>
          <w:szCs w:val="26"/>
        </w:rPr>
        <w:t>- Акция «С любовью к родному городу!»</w:t>
      </w:r>
    </w:p>
    <w:p w:rsidR="004A7D2D" w:rsidRDefault="004A7D2D" w:rsidP="004A7D2D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403C24"/>
          <w:kern w:val="24"/>
          <w:sz w:val="28"/>
          <w:szCs w:val="28"/>
        </w:rPr>
        <w:t>29 июня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БУК «</w:t>
      </w:r>
      <w:proofErr w:type="spellStart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Межпоселенческая</w:t>
      </w:r>
      <w:proofErr w:type="spellEnd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 центральная библиотека»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14.00 - Презентация книги Г. Сазонова «Милость сердца»</w:t>
      </w:r>
    </w:p>
    <w:p w:rsidR="004A7D2D" w:rsidRDefault="004A7D2D" w:rsidP="004A7D2D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403C24"/>
          <w:kern w:val="24"/>
          <w:sz w:val="28"/>
          <w:szCs w:val="28"/>
        </w:rPr>
        <w:t>30 июня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Здание ГИБДД, площадка ДОСААФ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8.30 — районный конкурс профессионального </w:t>
      </w:r>
      <w:proofErr w:type="spellStart"/>
      <w:r>
        <w:rPr>
          <w:rFonts w:eastAsiaTheme="minorEastAsia"/>
          <w:color w:val="403C24"/>
          <w:kern w:val="24"/>
          <w:sz w:val="26"/>
          <w:szCs w:val="26"/>
        </w:rPr>
        <w:t>мстерства</w:t>
      </w:r>
      <w:proofErr w:type="spellEnd"/>
      <w:r>
        <w:rPr>
          <w:rFonts w:eastAsiaTheme="minorEastAsia"/>
          <w:color w:val="403C24"/>
          <w:kern w:val="24"/>
          <w:sz w:val="26"/>
          <w:szCs w:val="26"/>
        </w:rPr>
        <w:t xml:space="preserve"> «Лучший водитель 2017 года» </w:t>
      </w:r>
    </w:p>
    <w:p w:rsidR="004A7D2D" w:rsidRDefault="004A7D2D" w:rsidP="004A7D2D">
      <w:pPr>
        <w:pStyle w:val="a3"/>
        <w:spacing w:before="0" w:beforeAutospacing="0" w:after="0" w:afterAutospacing="0"/>
      </w:pPr>
      <w:proofErr w:type="spellStart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Завокзальный</w:t>
      </w:r>
      <w:proofErr w:type="spellEnd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 филиал БУК «МЦБ»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10.00- Познавательно - игровая викторина «Мой город»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Южный филиал БУК «МЦБ»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15.00- Подведение итогов фотоконкурса «Люблю тебя, мой край родной!» </w:t>
      </w:r>
      <w:r>
        <w:rPr>
          <w:rFonts w:eastAsiaTheme="minorEastAsia"/>
          <w:color w:val="403C24"/>
          <w:kern w:val="24"/>
          <w:sz w:val="26"/>
          <w:szCs w:val="26"/>
        </w:rPr>
        <w:br/>
      </w: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БУК «</w:t>
      </w:r>
      <w:proofErr w:type="spellStart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Грязовецкий</w:t>
      </w:r>
      <w:proofErr w:type="spellEnd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 музей истории и народной культуры»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16.00 - Открытие интерактивной фотовыставки «Листая историю»</w:t>
      </w:r>
    </w:p>
    <w:p w:rsidR="004A7D2D" w:rsidRDefault="004A7D2D" w:rsidP="004A7D2D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403C24"/>
          <w:kern w:val="24"/>
          <w:sz w:val="28"/>
          <w:szCs w:val="28"/>
        </w:rPr>
        <w:t xml:space="preserve">1 июля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Городской парк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10.00 - XVII - Межрегиональная Петровская ярмарка товаров народного потребления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10.00 - Чайная под открытым небом (с участием муниципальных образований </w:t>
      </w:r>
      <w:proofErr w:type="spellStart"/>
      <w:r>
        <w:rPr>
          <w:rFonts w:eastAsiaTheme="minorEastAsia"/>
          <w:color w:val="403C24"/>
          <w:kern w:val="24"/>
          <w:sz w:val="26"/>
          <w:szCs w:val="26"/>
        </w:rPr>
        <w:t>Грязовецкого</w:t>
      </w:r>
      <w:proofErr w:type="spellEnd"/>
      <w:r>
        <w:rPr>
          <w:rFonts w:eastAsiaTheme="minorEastAsia"/>
          <w:color w:val="403C24"/>
          <w:kern w:val="24"/>
          <w:sz w:val="26"/>
          <w:szCs w:val="26"/>
        </w:rPr>
        <w:t xml:space="preserve"> района)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11.00 - Праздничная программа «</w:t>
      </w:r>
      <w:proofErr w:type="spellStart"/>
      <w:r>
        <w:rPr>
          <w:rFonts w:eastAsiaTheme="minorEastAsia"/>
          <w:color w:val="403C24"/>
          <w:kern w:val="24"/>
          <w:sz w:val="26"/>
          <w:szCs w:val="26"/>
        </w:rPr>
        <w:t>Грязовецкая</w:t>
      </w:r>
      <w:proofErr w:type="spellEnd"/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  <w:proofErr w:type="spellStart"/>
      <w:r>
        <w:rPr>
          <w:rFonts w:eastAsiaTheme="minorEastAsia"/>
          <w:color w:val="403C24"/>
          <w:kern w:val="24"/>
          <w:sz w:val="26"/>
          <w:szCs w:val="26"/>
        </w:rPr>
        <w:t>гуляночка</w:t>
      </w:r>
      <w:proofErr w:type="spellEnd"/>
      <w:r>
        <w:rPr>
          <w:rFonts w:eastAsiaTheme="minorEastAsia"/>
          <w:color w:val="403C24"/>
          <w:kern w:val="24"/>
          <w:sz w:val="26"/>
          <w:szCs w:val="26"/>
        </w:rPr>
        <w:t xml:space="preserve">» (с участием творческих коллективов </w:t>
      </w:r>
      <w:proofErr w:type="spellStart"/>
      <w:r>
        <w:rPr>
          <w:rFonts w:eastAsiaTheme="minorEastAsia"/>
          <w:color w:val="403C24"/>
          <w:kern w:val="24"/>
          <w:sz w:val="26"/>
          <w:szCs w:val="26"/>
        </w:rPr>
        <w:t>Грязовецкого</w:t>
      </w:r>
      <w:proofErr w:type="spellEnd"/>
      <w:r>
        <w:rPr>
          <w:rFonts w:eastAsiaTheme="minorEastAsia"/>
          <w:color w:val="403C24"/>
          <w:kern w:val="24"/>
          <w:sz w:val="26"/>
          <w:szCs w:val="26"/>
        </w:rPr>
        <w:t xml:space="preserve"> района)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12.00 - Розыгрыш призов среди подписчиков районной газеты «Сельская правда» </w:t>
      </w:r>
      <w:r>
        <w:rPr>
          <w:rFonts w:eastAsiaTheme="minorEastAsia"/>
          <w:color w:val="403C24"/>
          <w:kern w:val="24"/>
          <w:sz w:val="26"/>
          <w:szCs w:val="26"/>
        </w:rPr>
        <w:br/>
      </w: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Городская площадь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10.30 - Городской конкурс «Парад колясок»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11.30 - Межрегиональный фестиваль туристских брендов «В гости к тетушке Корове»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12.30 - Праздничная программа «Лучший город земли»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17.00 - Показательные </w:t>
      </w:r>
      <w:proofErr w:type="gramStart"/>
      <w:r>
        <w:rPr>
          <w:rFonts w:eastAsiaTheme="minorEastAsia"/>
          <w:color w:val="403C24"/>
          <w:kern w:val="24"/>
          <w:sz w:val="26"/>
          <w:szCs w:val="26"/>
        </w:rPr>
        <w:t>выступления  каратистов</w:t>
      </w:r>
      <w:proofErr w:type="gramEnd"/>
      <w:r>
        <w:rPr>
          <w:rFonts w:eastAsiaTheme="minorEastAsia"/>
          <w:color w:val="403C24"/>
          <w:kern w:val="24"/>
          <w:sz w:val="26"/>
          <w:szCs w:val="26"/>
        </w:rPr>
        <w:t xml:space="preserve">, боксеров, футболистов, баскетболистов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18.00 - Показательные выступления по пауэрлифтингу клуб «Скаут»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19.00 - Концертная программа группы «Гранд» (г. Череповец) 20.00 - Дискотека Михаила Резниченко (г. Вологда)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22.00 - Праздничный фейерверк </w:t>
      </w:r>
      <w:r>
        <w:rPr>
          <w:rFonts w:eastAsiaTheme="minorEastAsia"/>
          <w:color w:val="403C24"/>
          <w:kern w:val="24"/>
          <w:sz w:val="26"/>
          <w:szCs w:val="26"/>
        </w:rPr>
        <w:br/>
      </w:r>
      <w:r>
        <w:rPr>
          <w:rFonts w:eastAsiaTheme="minorEastAsia"/>
          <w:b/>
          <w:bCs/>
          <w:color w:val="403C24"/>
          <w:kern w:val="24"/>
          <w:sz w:val="26"/>
          <w:szCs w:val="26"/>
        </w:rPr>
        <w:t>БУК «</w:t>
      </w:r>
      <w:proofErr w:type="spellStart"/>
      <w:r>
        <w:rPr>
          <w:rFonts w:eastAsiaTheme="minorEastAsia"/>
          <w:b/>
          <w:bCs/>
          <w:color w:val="403C24"/>
          <w:kern w:val="24"/>
          <w:sz w:val="26"/>
          <w:szCs w:val="26"/>
        </w:rPr>
        <w:t>Грязовецкий</w:t>
      </w:r>
      <w:proofErr w:type="spellEnd"/>
      <w:r>
        <w:rPr>
          <w:rFonts w:eastAsiaTheme="minorEastAsia"/>
          <w:b/>
          <w:bCs/>
          <w:color w:val="403C24"/>
          <w:kern w:val="24"/>
          <w:sz w:val="26"/>
          <w:szCs w:val="26"/>
        </w:rPr>
        <w:t xml:space="preserve"> музей истории и народной культуры»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 xml:space="preserve">11.00 - Исторический экскурс «Семь историй о городе» </w:t>
      </w:r>
      <w:r>
        <w:rPr>
          <w:rFonts w:eastAsiaTheme="minorEastAsia"/>
          <w:color w:val="403C24"/>
          <w:kern w:val="24"/>
          <w:sz w:val="26"/>
          <w:szCs w:val="26"/>
        </w:rPr>
        <w:br/>
      </w: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Городской стадион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13.00 - Кубок области по футболу - 2017 (матчевая встреча)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Культурно - развлекательная площадка музея «</w:t>
      </w:r>
      <w:proofErr w:type="spellStart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Грязовецкая</w:t>
      </w:r>
      <w:proofErr w:type="spellEnd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 Забава»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17.00</w:t>
      </w:r>
      <w:r>
        <w:rPr>
          <w:rFonts w:eastAsiaTheme="minorEastAsia"/>
          <w:b/>
          <w:bCs/>
          <w:color w:val="403C24"/>
          <w:kern w:val="24"/>
          <w:sz w:val="26"/>
          <w:szCs w:val="26"/>
        </w:rPr>
        <w:t xml:space="preserve"> </w:t>
      </w:r>
      <w:r>
        <w:rPr>
          <w:rFonts w:eastAsiaTheme="minorEastAsia"/>
          <w:color w:val="403C24"/>
          <w:kern w:val="24"/>
          <w:sz w:val="26"/>
          <w:szCs w:val="26"/>
        </w:rPr>
        <w:t>-</w:t>
      </w:r>
      <w:r>
        <w:rPr>
          <w:rFonts w:eastAsiaTheme="minorEastAsia"/>
          <w:b/>
          <w:bCs/>
          <w:color w:val="403C24"/>
          <w:kern w:val="24"/>
          <w:sz w:val="26"/>
          <w:szCs w:val="26"/>
        </w:rPr>
        <w:t xml:space="preserve"> </w:t>
      </w:r>
      <w:r>
        <w:rPr>
          <w:rFonts w:eastAsiaTheme="minorEastAsia"/>
          <w:color w:val="403C24"/>
          <w:kern w:val="24"/>
          <w:sz w:val="26"/>
          <w:szCs w:val="26"/>
        </w:rPr>
        <w:t>Битва гармонистов «Играй, гармонь! В тебе живет душа поэта»</w:t>
      </w:r>
      <w:r>
        <w:rPr>
          <w:rFonts w:eastAsiaTheme="minorEastAsia"/>
          <w:b/>
          <w:bCs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Культурно - развлекательная площадка музея «</w:t>
      </w:r>
      <w:proofErr w:type="spellStart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>Грязовецкая</w:t>
      </w:r>
      <w:proofErr w:type="spellEnd"/>
      <w:r>
        <w:rPr>
          <w:rFonts w:eastAsiaTheme="minorEastAsia"/>
          <w:b/>
          <w:bCs/>
          <w:i/>
          <w:iCs/>
          <w:color w:val="403C24"/>
          <w:kern w:val="24"/>
          <w:sz w:val="26"/>
          <w:szCs w:val="26"/>
        </w:rPr>
        <w:t xml:space="preserve"> Забава»</w:t>
      </w:r>
      <w:r>
        <w:rPr>
          <w:rFonts w:eastAsiaTheme="minorEastAsia"/>
          <w:color w:val="403C24"/>
          <w:kern w:val="24"/>
          <w:sz w:val="26"/>
          <w:szCs w:val="26"/>
        </w:rPr>
        <w:t xml:space="preserve"> </w:t>
      </w:r>
    </w:p>
    <w:p w:rsidR="004A7D2D" w:rsidRDefault="004A7D2D" w:rsidP="004A7D2D">
      <w:pPr>
        <w:pStyle w:val="a3"/>
        <w:spacing w:before="0" w:beforeAutospacing="0" w:after="0" w:afterAutospacing="0"/>
      </w:pPr>
      <w:r>
        <w:rPr>
          <w:rFonts w:eastAsiaTheme="minorEastAsia"/>
          <w:color w:val="403C24"/>
          <w:kern w:val="24"/>
          <w:sz w:val="26"/>
          <w:szCs w:val="26"/>
        </w:rPr>
        <w:t>18.30 - Танцевально-игровая площадка «А у нас во дворе»</w:t>
      </w:r>
    </w:p>
    <w:p w:rsidR="008C56C2" w:rsidRDefault="008C56C2"/>
    <w:sectPr w:rsidR="008C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2D"/>
    <w:rsid w:val="004A7D2D"/>
    <w:rsid w:val="008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2840-4479-4317-A645-247BA61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2017-06-06T11:16:00Z</dcterms:created>
  <dcterms:modified xsi:type="dcterms:W3CDTF">2017-06-06T11:16:00Z</dcterms:modified>
</cp:coreProperties>
</file>