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79" w:rsidRDefault="005E1179" w:rsidP="005E11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40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Объявлено о старте конкурсного от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бора проектов «Народный бюджет» </w:t>
      </w:r>
    </w:p>
    <w:p w:rsidR="005E1179" w:rsidRPr="007440B6" w:rsidRDefault="005E1179" w:rsidP="005E11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Pr="007440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Pr="007440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</w:t>
      </w:r>
    </w:p>
    <w:p w:rsidR="005E1179" w:rsidRPr="005E1179" w:rsidRDefault="005E1179" w:rsidP="005E1179">
      <w:pPr>
        <w:pStyle w:val="3"/>
        <w:shd w:val="clear" w:color="auto" w:fill="F5F5F5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DF587D7" wp14:editId="0F690E56">
            <wp:simplePos x="0" y="0"/>
            <wp:positionH relativeFrom="margin">
              <wp:posOffset>15240</wp:posOffset>
            </wp:positionH>
            <wp:positionV relativeFrom="margin">
              <wp:posOffset>594360</wp:posOffset>
            </wp:positionV>
            <wp:extent cx="2238375" cy="1492885"/>
            <wp:effectExtent l="0" t="0" r="9525" b="0"/>
            <wp:wrapSquare wrapText="bothSides"/>
            <wp:docPr id="1" name="Рисунок 1" descr="Объявлено о старте конкурсного отбора проекта «Народный бюджет» в 2020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ъявлено о старте конкурсного отбора проекта «Народный бюджет» в 2020 год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666666"/>
          <w:sz w:val="21"/>
          <w:szCs w:val="21"/>
          <w:bdr w:val="none" w:sz="0" w:space="0" w:color="auto" w:frame="1"/>
        </w:rPr>
        <w:t>14.09.2020</w:t>
      </w:r>
    </w:p>
    <w:p w:rsidR="005E1179" w:rsidRDefault="005E1179" w:rsidP="005E1179">
      <w:pPr>
        <w:pStyle w:val="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5F5F5"/>
        </w:rPr>
      </w:pPr>
    </w:p>
    <w:p w:rsidR="005E1179" w:rsidRDefault="005E1179" w:rsidP="005E1179">
      <w:pPr>
        <w:pStyle w:val="3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color w:val="333333"/>
          <w:sz w:val="21"/>
          <w:szCs w:val="21"/>
          <w:bdr w:val="none" w:sz="0" w:space="0" w:color="auto" w:frame="1"/>
          <w:shd w:val="clear" w:color="auto" w:fill="F5F5F5"/>
        </w:rPr>
      </w:pPr>
      <w:r w:rsidRPr="005E1179"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5F5F5"/>
        </w:rPr>
        <w:t xml:space="preserve">О старте нового сезона самого востребованного проекта Вологодской области Губернатор Олег Кувшинников заявил сегодня на традиционном оперативном совещании. </w:t>
      </w:r>
      <w:proofErr w:type="gramStart"/>
      <w:r w:rsidRPr="005E1179"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5F5F5"/>
        </w:rPr>
        <w:t xml:space="preserve">Бюджетное </w:t>
      </w:r>
      <w:proofErr w:type="spellStart"/>
      <w:r w:rsidRPr="005E1179"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5F5F5"/>
        </w:rPr>
        <w:t>финанси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5F5F5"/>
        </w:rPr>
        <w:t>-</w:t>
      </w:r>
      <w:r w:rsidRPr="005E1179"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5F5F5"/>
        </w:rPr>
        <w:t>рование</w:t>
      </w:r>
      <w:proofErr w:type="spellEnd"/>
      <w:r w:rsidRPr="005E1179"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5F5F5"/>
        </w:rPr>
        <w:t xml:space="preserve"> народных инициатив продолжится, конкурсный отбор на участие в проекте начнется 24 сентября.</w:t>
      </w:r>
      <w:proofErr w:type="gramEnd"/>
    </w:p>
    <w:p w:rsidR="005E1179" w:rsidRPr="005E1179" w:rsidRDefault="005E1179" w:rsidP="005E1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179" w:rsidRDefault="005E1179" w:rsidP="005E117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E1179" w:rsidRPr="005E1179" w:rsidRDefault="005E1179" w:rsidP="005E117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5E11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«Шестой год подряд на Вологодчине реализуется проект «Народный бюджет», который за эти годы доказал свою эффективность. Он реализуется благодаря инициативам наших граждан, наших старост, общественных объединений и направлен на развитие муниципальных образований. Во главе проекта стоит человек, который выступает с идеей о его реализации для улучшения качества жизни в конкретном сельском поселении, затем этот проект оформляется и рассматривается специально созданной комиссией»</w:t>
      </w:r>
      <w:r w:rsidRPr="005E117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– напомнил Губернатор.</w:t>
      </w:r>
    </w:p>
    <w:p w:rsidR="005E1179" w:rsidRPr="005E1179" w:rsidRDefault="005E1179" w:rsidP="005E117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117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«Народный бюджет» стартовал в 2015 году с 66 инициатив жителей, на реализацию которых из областной казны было выделено 10 миллионов рублей. За пять лет количество проектов увеличилось в 15 раз, бюджетное финансирование возросло более чем в 20 раз – до 210 миллионов рублей.</w:t>
      </w:r>
    </w:p>
    <w:p w:rsidR="005E1179" w:rsidRPr="005E1179" w:rsidRDefault="005E1179" w:rsidP="005E117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117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этом году на Вологодчине осуществляется 976 инициатив, профинансированных регионом на сумму 170 миллионов рублей, в том числе это проекты по благоустройству общественных территорий, строительству детских площадок. Более сотни инициатив реализовано к 75-летию Победы в Великой Отечественной войне – обустроены площади, парки, скверы и аллеи, отремонтированы мемориалы и обелиски, возведены новые памятные объекты. В процесс вовлечено 26 районов области, инициативы разработали 167 поселений из 179.</w:t>
      </w:r>
    </w:p>
    <w:p w:rsidR="005E1179" w:rsidRPr="005E1179" w:rsidRDefault="005E1179" w:rsidP="005E117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117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конце прошлого года доля финансирования проектов из областного бюджета увеличена с 50 до 70%, софинансирование населения, бизнеса и местного бюджета сокращено до 30%. В 2021 году уровень финансирования снижать не планируется.</w:t>
      </w:r>
    </w:p>
    <w:p w:rsidR="005E1179" w:rsidRPr="005E1179" w:rsidRDefault="005E1179" w:rsidP="005E117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11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«Уважаемые вологжане, уважаемые главы муниципальных образований, приглашаю вас к участию в проекте «</w:t>
      </w:r>
      <w:proofErr w:type="gramStart"/>
      <w:r w:rsidRPr="005E11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Народный</w:t>
      </w:r>
      <w:proofErr w:type="gramEnd"/>
      <w:r w:rsidRPr="005E11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бюджет-2021». Все заявки будут внимательно рассмотрены, и я уверен, что их будет больше, чем в рекордном 2020 году, итоги которого мы подвели</w:t>
      </w:r>
      <w:r w:rsidRPr="005E117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– сказал глава региона Олег Кувшинников. – </w:t>
      </w:r>
      <w:r w:rsidRPr="005E11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Поручаю вам, уважаемые коллеги, главы муниципальных образований, активно включиться в этот проект и вовлечь всех неравнодушных жителей муниципальных районов и сельских территорий».</w:t>
      </w:r>
    </w:p>
    <w:p w:rsidR="00F27122" w:rsidRDefault="00F27122" w:rsidP="005E1179">
      <w:pPr>
        <w:spacing w:after="0" w:line="240" w:lineRule="auto"/>
        <w:ind w:firstLine="709"/>
        <w:jc w:val="both"/>
      </w:pPr>
    </w:p>
    <w:sectPr w:rsidR="00F2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79"/>
    <w:rsid w:val="005E1179"/>
    <w:rsid w:val="00F2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11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11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ate">
    <w:name w:val="date"/>
    <w:basedOn w:val="a"/>
    <w:rsid w:val="005E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11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11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ate">
    <w:name w:val="date"/>
    <w:basedOn w:val="a"/>
    <w:rsid w:val="005E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buh5</dc:creator>
  <cp:lastModifiedBy>buh5</cp:lastModifiedBy>
  <cp:revision>1</cp:revision>
  <dcterms:created xsi:type="dcterms:W3CDTF">2021-04-12T14:35:00Z</dcterms:created>
  <dcterms:modified xsi:type="dcterms:W3CDTF">2021-04-12T14:40:00Z</dcterms:modified>
</cp:coreProperties>
</file>