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06" w:rsidRPr="001A2206" w:rsidRDefault="001A2206" w:rsidP="001A2206">
      <w:pPr>
        <w:spacing w:after="120"/>
        <w:ind w:left="-284" w:firstLine="851"/>
        <w:jc w:val="center"/>
        <w:outlineLvl w:val="0"/>
        <w:rPr>
          <w:b/>
          <w:spacing w:val="4"/>
          <w:kern w:val="36"/>
          <w:sz w:val="32"/>
          <w:szCs w:val="32"/>
        </w:rPr>
      </w:pPr>
      <w:bookmarkStart w:id="0" w:name="_GoBack"/>
      <w:bookmarkEnd w:id="0"/>
      <w:r w:rsidRPr="001A2206">
        <w:rPr>
          <w:b/>
          <w:spacing w:val="4"/>
          <w:kern w:val="36"/>
          <w:sz w:val="32"/>
          <w:szCs w:val="32"/>
        </w:rPr>
        <w:t>За чей счет производится проверка бытовых счетчиков газа в многоквартирных жилых домах</w:t>
      </w:r>
    </w:p>
    <w:p w:rsidR="001A2206" w:rsidRPr="001A2206" w:rsidRDefault="001A2206" w:rsidP="001A2206">
      <w:pPr>
        <w:ind w:left="-284" w:firstLine="851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</w:t>
      </w:r>
    </w:p>
    <w:p w:rsidR="00786F9C" w:rsidRDefault="001A2206" w:rsidP="001A2206">
      <w:pPr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 xml:space="preserve">Гражданским кодексом Российской Федерации, а именно, статьями 209 и 210  установлено, что собственник несет бремя содержания принадлежащего ему имущества, если иное не предусмотрено законом или договорами. </w:t>
      </w:r>
    </w:p>
    <w:p w:rsidR="00786F9C" w:rsidRDefault="001A2206" w:rsidP="001A2206">
      <w:pPr>
        <w:ind w:left="-284" w:firstLine="851"/>
        <w:jc w:val="both"/>
        <w:rPr>
          <w:sz w:val="28"/>
          <w:szCs w:val="28"/>
        </w:rPr>
      </w:pPr>
      <w:proofErr w:type="gramStart"/>
      <w:r w:rsidRPr="001A2206">
        <w:rPr>
          <w:sz w:val="28"/>
          <w:szCs w:val="28"/>
        </w:rPr>
        <w:t>Так, пунктом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обязанность обеспечить готовность к предоставлению коммунальных услуг внутридомовых инженерных систем, входящих в состав имущества собственников помещений в многоквартирном доме, а также механического, электрического, санитарно-технического и иного оборудования, находящихся в жилом помещении многоквартирного дома или в</w:t>
      </w:r>
      <w:proofErr w:type="gramEnd"/>
      <w:r w:rsidRPr="001A2206">
        <w:rPr>
          <w:sz w:val="28"/>
          <w:szCs w:val="28"/>
        </w:rPr>
        <w:t xml:space="preserve"> </w:t>
      </w:r>
      <w:proofErr w:type="gramStart"/>
      <w:r w:rsidRPr="001A2206">
        <w:rPr>
          <w:sz w:val="28"/>
          <w:szCs w:val="28"/>
        </w:rPr>
        <w:t xml:space="preserve">жилом доме (внутриквартирное оборудование) и предназначенных для предоставления коммунальных услуг, возлагается на собственников помещений в многоквартирном доме, собственников жилых домов, а также привлекаемых ими исполнителей и иных лиц в соответствии с договором. </w:t>
      </w:r>
      <w:proofErr w:type="gramEnd"/>
    </w:p>
    <w:p w:rsidR="001A2206" w:rsidRPr="001A2206" w:rsidRDefault="001A2206" w:rsidP="001A2206">
      <w:pPr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Согласно письму Министерства строительства Российской Федерации от 15.04.1997 №01-13-100 «О состоянии технической безопасности при эксплуатации бытовых газовых приборов» все работы по обслуживанию, ремонту, надзору за газовыми приборами и газопроводами в жилых домах проводятся специализированными предприятиями. При формировании розничных цен на газ для населения расходы на поверку квартирных бытовых счетчиков газа в них не включаются. Следовательно, оплату поверок счетчиков газа в многоквартирных домах должны осуществлять собственники (пользователи) соответствующих помещений.</w:t>
      </w:r>
    </w:p>
    <w:p w:rsidR="001A2206" w:rsidRDefault="001A2206" w:rsidP="001A2206">
      <w:pPr>
        <w:spacing w:line="240" w:lineRule="exact"/>
        <w:ind w:firstLine="851"/>
        <w:jc w:val="both"/>
        <w:rPr>
          <w:sz w:val="28"/>
          <w:szCs w:val="28"/>
        </w:rPr>
      </w:pPr>
    </w:p>
    <w:p w:rsidR="001A2206" w:rsidRPr="001A2206" w:rsidRDefault="001A2206" w:rsidP="001A2206">
      <w:pPr>
        <w:spacing w:line="240" w:lineRule="exact"/>
        <w:ind w:hanging="284"/>
        <w:jc w:val="both"/>
        <w:rPr>
          <w:sz w:val="28"/>
          <w:szCs w:val="28"/>
        </w:rPr>
      </w:pPr>
    </w:p>
    <w:p w:rsidR="001A2206" w:rsidRPr="001A2206" w:rsidRDefault="001A2206" w:rsidP="001A2206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Заместитель прокурора района</w:t>
      </w:r>
    </w:p>
    <w:p w:rsidR="001A2206" w:rsidRPr="001A2206" w:rsidRDefault="001A2206" w:rsidP="001A2206">
      <w:pPr>
        <w:spacing w:line="240" w:lineRule="exact"/>
        <w:ind w:hanging="284"/>
        <w:jc w:val="both"/>
        <w:rPr>
          <w:sz w:val="28"/>
          <w:szCs w:val="28"/>
        </w:rPr>
      </w:pPr>
    </w:p>
    <w:p w:rsidR="001A2206" w:rsidRPr="001A2206" w:rsidRDefault="001A2206" w:rsidP="001A2206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советник юстиции                                                                                 О.А. Козина</w:t>
      </w:r>
    </w:p>
    <w:p w:rsidR="00B35D87" w:rsidRPr="001A2206" w:rsidRDefault="00B35D87" w:rsidP="001A2206">
      <w:pPr>
        <w:spacing w:line="240" w:lineRule="exact"/>
        <w:ind w:hanging="284"/>
        <w:rPr>
          <w:sz w:val="28"/>
          <w:szCs w:val="28"/>
        </w:rPr>
      </w:pPr>
    </w:p>
    <w:p w:rsidR="001A2206" w:rsidRPr="001A2206" w:rsidRDefault="001A2206">
      <w:pPr>
        <w:ind w:left="-284" w:firstLine="851"/>
        <w:rPr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Default="001A2206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color w:val="32373C"/>
          <w:spacing w:val="4"/>
          <w:sz w:val="28"/>
          <w:szCs w:val="28"/>
        </w:rPr>
      </w:pPr>
    </w:p>
    <w:p w:rsidR="001A2206" w:rsidRPr="001A2206" w:rsidRDefault="001A2206" w:rsidP="001A2206">
      <w:pPr>
        <w:pStyle w:val="1"/>
        <w:spacing w:before="0" w:beforeAutospacing="0" w:after="120" w:afterAutospacing="0"/>
        <w:ind w:left="-284" w:firstLine="851"/>
        <w:jc w:val="center"/>
        <w:rPr>
          <w:bCs w:val="0"/>
          <w:spacing w:val="4"/>
          <w:sz w:val="32"/>
          <w:szCs w:val="32"/>
        </w:rPr>
      </w:pPr>
      <w:r w:rsidRPr="001A2206">
        <w:rPr>
          <w:bCs w:val="0"/>
          <w:spacing w:val="4"/>
          <w:sz w:val="32"/>
          <w:szCs w:val="32"/>
        </w:rPr>
        <w:lastRenderedPageBreak/>
        <w:t>С 01.01.2020 вступили в силу отдельные положения Закона об ответственном обращении с животными</w:t>
      </w:r>
    </w:p>
    <w:p w:rsidR="001A2206" w:rsidRPr="001A2206" w:rsidRDefault="001A2206" w:rsidP="001A2206">
      <w:pPr>
        <w:ind w:left="-284" w:firstLine="851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</w:p>
    <w:p w:rsidR="00786F9C" w:rsidRDefault="001A2206" w:rsidP="00786F9C">
      <w:pPr>
        <w:pStyle w:val="a4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Требования к содержанию и использованию животных, устанавливающих обязанность и  ответственность владельцев, регламентируются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 (далее – Закон).</w:t>
      </w:r>
    </w:p>
    <w:p w:rsidR="00786F9C" w:rsidRDefault="001A2206" w:rsidP="00786F9C">
      <w:pPr>
        <w:pStyle w:val="a4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 xml:space="preserve">С 01.01.2020 вступила в силу ч. 6 ст. 13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 </w:t>
      </w:r>
      <w:r w:rsidR="00786F9C">
        <w:rPr>
          <w:sz w:val="28"/>
          <w:szCs w:val="28"/>
        </w:rPr>
        <w:t xml:space="preserve">  </w:t>
      </w:r>
    </w:p>
    <w:p w:rsidR="00786F9C" w:rsidRDefault="001A2206" w:rsidP="00786F9C">
      <w:pPr>
        <w:pStyle w:val="a4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 xml:space="preserve">Кроме того, 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</w:t>
      </w:r>
      <w:proofErr w:type="spellStart"/>
      <w:r w:rsidRPr="001A2206">
        <w:rPr>
          <w:sz w:val="28"/>
          <w:szCs w:val="28"/>
        </w:rPr>
        <w:t>бандог</w:t>
      </w:r>
      <w:proofErr w:type="spellEnd"/>
      <w:r w:rsidRPr="001A2206">
        <w:rPr>
          <w:sz w:val="28"/>
          <w:szCs w:val="28"/>
        </w:rPr>
        <w:t>», «</w:t>
      </w:r>
      <w:proofErr w:type="spellStart"/>
      <w:r w:rsidRPr="001A2206">
        <w:rPr>
          <w:sz w:val="28"/>
          <w:szCs w:val="28"/>
        </w:rPr>
        <w:t>Амбульдог</w:t>
      </w:r>
      <w:proofErr w:type="spellEnd"/>
      <w:r w:rsidRPr="001A2206">
        <w:rPr>
          <w:sz w:val="28"/>
          <w:szCs w:val="28"/>
        </w:rPr>
        <w:t>», «Бразильский бульдог», «</w:t>
      </w:r>
      <w:proofErr w:type="spellStart"/>
      <w:r w:rsidRPr="001A2206">
        <w:rPr>
          <w:sz w:val="28"/>
          <w:szCs w:val="28"/>
        </w:rPr>
        <w:t>Булли</w:t>
      </w:r>
      <w:proofErr w:type="spellEnd"/>
      <w:r w:rsidRPr="001A2206">
        <w:rPr>
          <w:sz w:val="28"/>
          <w:szCs w:val="28"/>
        </w:rPr>
        <w:t xml:space="preserve"> Кутта», «Бульдог </w:t>
      </w:r>
      <w:proofErr w:type="spellStart"/>
      <w:r w:rsidRPr="001A2206">
        <w:rPr>
          <w:sz w:val="28"/>
          <w:szCs w:val="28"/>
        </w:rPr>
        <w:t>алапахский</w:t>
      </w:r>
      <w:proofErr w:type="spellEnd"/>
      <w:r w:rsidRPr="001A2206">
        <w:rPr>
          <w:sz w:val="28"/>
          <w:szCs w:val="28"/>
        </w:rPr>
        <w:t xml:space="preserve"> чистокровный (</w:t>
      </w:r>
      <w:proofErr w:type="spellStart"/>
      <w:r w:rsidRPr="001A2206">
        <w:rPr>
          <w:sz w:val="28"/>
          <w:szCs w:val="28"/>
        </w:rPr>
        <w:t>отто</w:t>
      </w:r>
      <w:proofErr w:type="spellEnd"/>
      <w:r w:rsidRPr="001A2206">
        <w:rPr>
          <w:sz w:val="28"/>
          <w:szCs w:val="28"/>
        </w:rPr>
        <w:t>)», «</w:t>
      </w:r>
      <w:proofErr w:type="spellStart"/>
      <w:r w:rsidRPr="001A2206">
        <w:rPr>
          <w:sz w:val="28"/>
          <w:szCs w:val="28"/>
        </w:rPr>
        <w:t>Бэндог</w:t>
      </w:r>
      <w:proofErr w:type="spellEnd"/>
      <w:r w:rsidRPr="001A2206">
        <w:rPr>
          <w:sz w:val="28"/>
          <w:szCs w:val="28"/>
        </w:rPr>
        <w:t>», «</w:t>
      </w:r>
      <w:proofErr w:type="spellStart"/>
      <w:r w:rsidRPr="001A2206">
        <w:rPr>
          <w:sz w:val="28"/>
          <w:szCs w:val="28"/>
        </w:rPr>
        <w:t>Волко</w:t>
      </w:r>
      <w:proofErr w:type="spellEnd"/>
      <w:r w:rsidRPr="001A2206">
        <w:rPr>
          <w:sz w:val="28"/>
          <w:szCs w:val="28"/>
        </w:rPr>
        <w:t>-собачьи гибриды», «</w:t>
      </w:r>
      <w:proofErr w:type="spellStart"/>
      <w:r w:rsidRPr="001A2206">
        <w:rPr>
          <w:sz w:val="28"/>
          <w:szCs w:val="28"/>
        </w:rPr>
        <w:t>Волкособ</w:t>
      </w:r>
      <w:proofErr w:type="spellEnd"/>
      <w:r w:rsidRPr="001A2206">
        <w:rPr>
          <w:sz w:val="28"/>
          <w:szCs w:val="28"/>
        </w:rPr>
        <w:t>, гибрид волка», «</w:t>
      </w:r>
      <w:proofErr w:type="gramStart"/>
      <w:r w:rsidRPr="001A2206">
        <w:rPr>
          <w:sz w:val="28"/>
          <w:szCs w:val="28"/>
        </w:rPr>
        <w:t>Гуль</w:t>
      </w:r>
      <w:proofErr w:type="gramEnd"/>
      <w:r w:rsidRPr="001A2206">
        <w:rPr>
          <w:sz w:val="28"/>
          <w:szCs w:val="28"/>
        </w:rPr>
        <w:t xml:space="preserve"> дог», «</w:t>
      </w:r>
      <w:proofErr w:type="spellStart"/>
      <w:r w:rsidRPr="001A2206">
        <w:rPr>
          <w:sz w:val="28"/>
          <w:szCs w:val="28"/>
        </w:rPr>
        <w:t>Питбульмастиф</w:t>
      </w:r>
      <w:proofErr w:type="spellEnd"/>
      <w:r w:rsidRPr="001A2206">
        <w:rPr>
          <w:sz w:val="28"/>
          <w:szCs w:val="28"/>
        </w:rPr>
        <w:t xml:space="preserve">», «Северокавказская собака», а  также метисы перечисленных собак. 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proofErr w:type="gramStart"/>
      <w:r w:rsidRPr="001A2206">
        <w:rPr>
          <w:sz w:val="28"/>
          <w:szCs w:val="28"/>
        </w:rPr>
        <w:t>Одновременно с 01.01.2020 вступ</w:t>
      </w:r>
      <w:r w:rsidR="00EA5001">
        <w:rPr>
          <w:sz w:val="28"/>
          <w:szCs w:val="28"/>
        </w:rPr>
        <w:t>или</w:t>
      </w:r>
      <w:r w:rsidRPr="001A2206">
        <w:rPr>
          <w:sz w:val="28"/>
          <w:szCs w:val="28"/>
        </w:rPr>
        <w:t xml:space="preserve"> в силу:</w:t>
      </w:r>
      <w:r w:rsidRPr="001A2206">
        <w:rPr>
          <w:sz w:val="28"/>
          <w:szCs w:val="28"/>
        </w:rPr>
        <w:br/>
        <w:t>— ст. 15 Закона, устанавливающая требования к использованию животных в культурно-зрелищных целях и их содержанию;</w:t>
      </w:r>
      <w:r w:rsidRPr="001A2206">
        <w:rPr>
          <w:sz w:val="28"/>
          <w:szCs w:val="28"/>
        </w:rPr>
        <w:br/>
        <w:t>— ст. 16 Закона, регламентирующая работу приютов для животных;</w:t>
      </w:r>
      <w:r w:rsidRPr="001A2206">
        <w:rPr>
          <w:sz w:val="28"/>
          <w:szCs w:val="28"/>
        </w:rPr>
        <w:br/>
        <w:t>— ст. 18 Закона, определяющая порядок организации мероприятий при осуществлении деятельности по обращению с животными без владельцев</w:t>
      </w:r>
      <w:r w:rsidR="00EA5001">
        <w:rPr>
          <w:sz w:val="28"/>
          <w:szCs w:val="28"/>
        </w:rPr>
        <w:t>;</w:t>
      </w:r>
      <w:r w:rsidRPr="001A2206">
        <w:rPr>
          <w:sz w:val="28"/>
          <w:szCs w:val="28"/>
        </w:rPr>
        <w:br/>
        <w:t>— ст. 19 Закона, регламентирующая задачи и порядок осуществления Государственного надзора в области обращения с животными;</w:t>
      </w:r>
      <w:proofErr w:type="gramEnd"/>
      <w:r w:rsidRPr="001A2206">
        <w:rPr>
          <w:sz w:val="28"/>
          <w:szCs w:val="28"/>
        </w:rPr>
        <w:br/>
        <w:t>— ст. 20 Закона, которой установлен порядок осуществления общественного контроля в области обращения с животными;</w:t>
      </w:r>
      <w:r w:rsidRPr="001A2206">
        <w:rPr>
          <w:sz w:val="28"/>
          <w:szCs w:val="28"/>
        </w:rPr>
        <w:br/>
        <w:t xml:space="preserve">— ст. 22 Закона, </w:t>
      </w:r>
      <w:proofErr w:type="gramStart"/>
      <w:r w:rsidRPr="001A2206">
        <w:rPr>
          <w:sz w:val="28"/>
          <w:szCs w:val="28"/>
        </w:rPr>
        <w:t>устанавливающая</w:t>
      </w:r>
      <w:proofErr w:type="gramEnd"/>
      <w:r w:rsidRPr="001A2206">
        <w:rPr>
          <w:sz w:val="28"/>
          <w:szCs w:val="28"/>
        </w:rPr>
        <w:t xml:space="preserve"> порядок конфискации диких животных, содержащихся или используемых в условиях неволи с нарушением требований, установленных настоящим Федеральным законом.</w:t>
      </w:r>
    </w:p>
    <w:p w:rsidR="00EA5001" w:rsidRDefault="00EA5001" w:rsidP="00EA5001">
      <w:pPr>
        <w:pStyle w:val="1"/>
        <w:spacing w:before="0" w:beforeAutospacing="0" w:after="0" w:afterAutospacing="0" w:line="240" w:lineRule="exact"/>
        <w:ind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EA5001">
      <w:pPr>
        <w:pStyle w:val="1"/>
        <w:spacing w:before="0" w:beforeAutospacing="0" w:after="0" w:afterAutospacing="0" w:line="240" w:lineRule="exact"/>
        <w:ind w:firstLine="851"/>
        <w:rPr>
          <w:b w:val="0"/>
          <w:bCs w:val="0"/>
          <w:spacing w:val="4"/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Заместитель прокурора района</w:t>
      </w: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советник юстиции                                                                                 О.А. Козина</w:t>
      </w: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1A2206" w:rsidRPr="00EA5001" w:rsidRDefault="001A2206" w:rsidP="00EA5001">
      <w:pPr>
        <w:pStyle w:val="1"/>
        <w:spacing w:before="0" w:beforeAutospacing="0" w:after="120" w:afterAutospacing="0"/>
        <w:ind w:left="-284" w:firstLine="851"/>
        <w:jc w:val="center"/>
        <w:rPr>
          <w:bCs w:val="0"/>
          <w:spacing w:val="4"/>
          <w:sz w:val="32"/>
          <w:szCs w:val="32"/>
        </w:rPr>
      </w:pPr>
      <w:r w:rsidRPr="00EA5001">
        <w:rPr>
          <w:bCs w:val="0"/>
          <w:spacing w:val="4"/>
          <w:sz w:val="32"/>
          <w:szCs w:val="32"/>
        </w:rPr>
        <w:lastRenderedPageBreak/>
        <w:t>Федеральным законом от 27.12.2019 № 480-ФЗ внесены изменения в Основы законодательства Российской Федерации о нотариате и отдельные законодательные акты Российской Федерации.</w:t>
      </w:r>
    </w:p>
    <w:p w:rsidR="001A2206" w:rsidRPr="001A2206" w:rsidRDefault="00EA5001" w:rsidP="001A2206">
      <w:pPr>
        <w:ind w:left="-284" w:firstLine="851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В соответствии с изменениями законодательства обратиться к нотариусу</w:t>
      </w:r>
      <w:r w:rsidR="00786F9C">
        <w:rPr>
          <w:sz w:val="28"/>
          <w:szCs w:val="28"/>
        </w:rPr>
        <w:t xml:space="preserve"> теперь</w:t>
      </w:r>
      <w:r w:rsidRPr="001A2206">
        <w:rPr>
          <w:sz w:val="28"/>
          <w:szCs w:val="28"/>
        </w:rPr>
        <w:t> </w:t>
      </w:r>
      <w:hyperlink r:id="rId5" w:history="1">
        <w:r w:rsidRPr="00EA5001">
          <w:rPr>
            <w:rStyle w:val="a3"/>
            <w:color w:val="auto"/>
            <w:sz w:val="28"/>
            <w:szCs w:val="28"/>
            <w:u w:val="none"/>
          </w:rPr>
          <w:t>можно будет</w:t>
        </w:r>
      </w:hyperlink>
      <w:r w:rsidRPr="001A2206">
        <w:rPr>
          <w:sz w:val="28"/>
          <w:szCs w:val="28"/>
        </w:rPr>
        <w:t xml:space="preserve"> через Единый портал </w:t>
      </w:r>
      <w:proofErr w:type="spellStart"/>
      <w:r w:rsidRPr="001A2206">
        <w:rPr>
          <w:sz w:val="28"/>
          <w:szCs w:val="28"/>
        </w:rPr>
        <w:t>госуслуг</w:t>
      </w:r>
      <w:proofErr w:type="spellEnd"/>
      <w:r w:rsidRPr="001A2206">
        <w:rPr>
          <w:sz w:val="28"/>
          <w:szCs w:val="28"/>
        </w:rPr>
        <w:t>. В частности, в электронном виде будут совершать такие действия: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подтверждение верности перевода с одного языка на другой;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совершение исполнительной надписи;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осмотр информации в интернете.</w:t>
      </w:r>
    </w:p>
    <w:p w:rsidR="001A2206" w:rsidRPr="001A2206" w:rsidRDefault="001A2206" w:rsidP="00786F9C">
      <w:pPr>
        <w:pStyle w:val="3"/>
        <w:spacing w:before="0"/>
        <w:ind w:left="-284" w:firstLine="851"/>
        <w:jc w:val="both"/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</w:pPr>
      <w:r w:rsidRPr="001A2206">
        <w:rPr>
          <w:rFonts w:ascii="Times New Roman" w:hAnsi="Times New Roman" w:cs="Times New Roman"/>
          <w:b w:val="0"/>
          <w:bCs w:val="0"/>
          <w:color w:val="auto"/>
          <w:spacing w:val="4"/>
          <w:sz w:val="28"/>
          <w:szCs w:val="28"/>
        </w:rPr>
        <w:t>К нотариусу можно будет обратиться онлайн с целью: 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подтверждения верности перевода с одного языка на другой;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передачи электронных документов иному лицу;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совершения исполнительной надписи в виде электронного документа;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принятия на хранение электронных документов;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left="-284" w:hanging="142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— осмотра информации в интернете.</w:t>
      </w:r>
    </w:p>
    <w:p w:rsidR="00786F9C" w:rsidRDefault="001A2206" w:rsidP="00786F9C">
      <w:pPr>
        <w:pStyle w:val="a4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 xml:space="preserve">Для обращения к нотариусу онлайн </w:t>
      </w:r>
      <w:r w:rsidRPr="00EA5001">
        <w:rPr>
          <w:sz w:val="28"/>
          <w:szCs w:val="28"/>
        </w:rPr>
        <w:t>необходимо</w:t>
      </w:r>
      <w:r w:rsidRPr="00EA5001">
        <w:rPr>
          <w:rStyle w:val="apple-converted-space"/>
          <w:sz w:val="28"/>
          <w:szCs w:val="28"/>
        </w:rPr>
        <w:t> </w:t>
      </w:r>
      <w:hyperlink r:id="rId6" w:history="1">
        <w:r w:rsidRPr="00EA5001">
          <w:rPr>
            <w:rStyle w:val="a3"/>
            <w:color w:val="auto"/>
            <w:sz w:val="28"/>
            <w:szCs w:val="28"/>
            <w:u w:val="none"/>
          </w:rPr>
          <w:t>направить</w:t>
        </w:r>
      </w:hyperlink>
      <w:r w:rsidRPr="00EA5001">
        <w:rPr>
          <w:sz w:val="28"/>
          <w:szCs w:val="28"/>
        </w:rPr>
        <w:t> электронное заявление через Единый </w:t>
      </w:r>
      <w:hyperlink r:id="rId7" w:history="1">
        <w:r w:rsidRPr="00EA5001">
          <w:rPr>
            <w:rStyle w:val="a3"/>
            <w:color w:val="auto"/>
            <w:sz w:val="28"/>
            <w:szCs w:val="28"/>
            <w:u w:val="none"/>
          </w:rPr>
          <w:t>портал</w:t>
        </w:r>
      </w:hyperlink>
      <w:r w:rsidRPr="00EA5001">
        <w:rPr>
          <w:rStyle w:val="apple-converted-space"/>
          <w:sz w:val="28"/>
          <w:szCs w:val="28"/>
        </w:rPr>
        <w:t> </w:t>
      </w:r>
      <w:proofErr w:type="spellStart"/>
      <w:r w:rsidRPr="00EA5001">
        <w:rPr>
          <w:sz w:val="28"/>
          <w:szCs w:val="28"/>
        </w:rPr>
        <w:t>госуслуг</w:t>
      </w:r>
      <w:proofErr w:type="spellEnd"/>
      <w:r w:rsidRPr="00EA5001">
        <w:rPr>
          <w:sz w:val="28"/>
          <w:szCs w:val="28"/>
        </w:rPr>
        <w:t xml:space="preserve"> и приложить необходимые документы в электронной форме. Заявление и документы должны б</w:t>
      </w:r>
      <w:r w:rsidRPr="001A2206">
        <w:rPr>
          <w:sz w:val="28"/>
          <w:szCs w:val="28"/>
        </w:rPr>
        <w:t xml:space="preserve">ыть заверены усиленной квалифицированной электронной подписью. </w:t>
      </w:r>
    </w:p>
    <w:p w:rsidR="001A2206" w:rsidRDefault="001A2206" w:rsidP="00786F9C">
      <w:pPr>
        <w:pStyle w:val="a4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Также законодательством установлены сроки совершения нотариусами действий удаленно.  Так, после получения нотариусом заявления и документов, он обязан уведомить о размере платы за услуги и предоставить реквизиты для денежного перевода. Не позднее 5 рабочих дней со дня получения подтверждения оплаты заявителю направляется нотариальный документ, мотивированное постановление об отказе в совершении нотариального действия или о его отложении. В случае отказа нотариуса в совершении действия, он обязан вернуть деньги в течение 10 дней со дня вынесения соответствующего постановления.</w:t>
      </w:r>
    </w:p>
    <w:p w:rsidR="00EA5001" w:rsidRDefault="00EA5001" w:rsidP="00786F9C">
      <w:pPr>
        <w:pStyle w:val="a4"/>
        <w:spacing w:before="0" w:beforeAutospacing="0" w:after="0" w:afterAutospacing="0" w:line="240" w:lineRule="exact"/>
        <w:ind w:left="-284" w:firstLine="851"/>
        <w:jc w:val="both"/>
        <w:rPr>
          <w:sz w:val="28"/>
          <w:szCs w:val="28"/>
        </w:rPr>
      </w:pPr>
    </w:p>
    <w:p w:rsidR="00786F9C" w:rsidRPr="001A2206" w:rsidRDefault="00786F9C" w:rsidP="00EA5001">
      <w:pPr>
        <w:pStyle w:val="a4"/>
        <w:spacing w:before="0" w:beforeAutospacing="0" w:after="0" w:afterAutospacing="0" w:line="240" w:lineRule="exact"/>
        <w:ind w:firstLine="851"/>
        <w:jc w:val="both"/>
        <w:rPr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Заместитель прокурора района</w:t>
      </w: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советник юстиции                                                                                 О.А. Козина</w:t>
      </w:r>
    </w:p>
    <w:p w:rsidR="00EA5001" w:rsidRDefault="00EA5001" w:rsidP="00EA5001">
      <w:pPr>
        <w:pStyle w:val="1"/>
        <w:spacing w:before="0" w:beforeAutospacing="0" w:after="0" w:afterAutospacing="0" w:line="240" w:lineRule="exact"/>
        <w:ind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786F9C" w:rsidRDefault="00786F9C" w:rsidP="00EA5001">
      <w:pPr>
        <w:pStyle w:val="1"/>
        <w:spacing w:before="0" w:beforeAutospacing="0" w:after="120" w:afterAutospacing="0"/>
        <w:ind w:left="-284" w:firstLine="851"/>
        <w:jc w:val="center"/>
        <w:rPr>
          <w:bCs w:val="0"/>
          <w:spacing w:val="4"/>
          <w:sz w:val="32"/>
          <w:szCs w:val="32"/>
        </w:rPr>
      </w:pPr>
    </w:p>
    <w:p w:rsidR="001A2206" w:rsidRPr="00EA5001" w:rsidRDefault="001A2206" w:rsidP="00EA5001">
      <w:pPr>
        <w:pStyle w:val="1"/>
        <w:spacing w:before="0" w:beforeAutospacing="0" w:after="120" w:afterAutospacing="0"/>
        <w:ind w:left="-284" w:firstLine="851"/>
        <w:jc w:val="center"/>
        <w:rPr>
          <w:bCs w:val="0"/>
          <w:spacing w:val="4"/>
          <w:sz w:val="32"/>
          <w:szCs w:val="32"/>
        </w:rPr>
      </w:pPr>
      <w:r w:rsidRPr="00EA5001">
        <w:rPr>
          <w:bCs w:val="0"/>
          <w:spacing w:val="4"/>
          <w:sz w:val="32"/>
          <w:szCs w:val="32"/>
        </w:rPr>
        <w:lastRenderedPageBreak/>
        <w:t>Внесены изменения в постановления Пленума Верховного суда РФ «О судебной практике по делам о взяточничестве и об иных коррупционных преступлениях» и «О судебной практике по делам о злоупотреблении должностными полномочиями и о превышении должностных полномочий»</w:t>
      </w:r>
    </w:p>
    <w:p w:rsidR="001A2206" w:rsidRPr="001A2206" w:rsidRDefault="001A2206" w:rsidP="001A2206">
      <w:pPr>
        <w:ind w:left="-284" w:firstLine="851"/>
        <w:rPr>
          <w:sz w:val="28"/>
          <w:szCs w:val="28"/>
        </w:rPr>
      </w:pPr>
      <w:r w:rsidRPr="001A2206">
        <w:rPr>
          <w:rStyle w:val="apple-converted-space"/>
          <w:sz w:val="28"/>
          <w:szCs w:val="28"/>
        </w:rPr>
        <w:t> </w:t>
      </w:r>
      <w:r w:rsidR="00EA5001">
        <w:rPr>
          <w:rStyle w:val="posted-on"/>
          <w:sz w:val="28"/>
          <w:szCs w:val="28"/>
        </w:rPr>
        <w:t xml:space="preserve"> 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 xml:space="preserve">24.12.2019 в постановления Пленума Верховного суда Российской Федерации № 24 от 09.07.2013 «О судебной практике по делам о взяточничестве и об иных коррупционных преступлениях» и постановление </w:t>
      </w:r>
      <w:r w:rsidR="00EA5001">
        <w:rPr>
          <w:sz w:val="28"/>
          <w:szCs w:val="28"/>
        </w:rPr>
        <w:t xml:space="preserve">    </w:t>
      </w:r>
      <w:r w:rsidRPr="001A2206">
        <w:rPr>
          <w:sz w:val="28"/>
          <w:szCs w:val="28"/>
        </w:rPr>
        <w:t>№ 19 от 16.10.2009 «О судебной практике по делам о злоупотреблении должностными полномочиями и о превышении должностных полномочий» внесены изменения.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 xml:space="preserve">Так, не имеет </w:t>
      </w:r>
      <w:proofErr w:type="gramStart"/>
      <w:r w:rsidRPr="001A2206">
        <w:rPr>
          <w:sz w:val="28"/>
          <w:szCs w:val="28"/>
        </w:rPr>
        <w:t>значения</w:t>
      </w:r>
      <w:proofErr w:type="gramEnd"/>
      <w:r w:rsidRPr="001A2206">
        <w:rPr>
          <w:sz w:val="28"/>
          <w:szCs w:val="28"/>
        </w:rPr>
        <w:t xml:space="preserve"> получило ли должностное лицо, либо лицо, выполняющее управленческие функции в коммерческой организации реальную возможность пользоваться или распорядиться переданными ему   денежными средствами по своему усмотрению, в том числе при передаче или перечислении денег в электронном виде.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Кроме того, как посредничество во взяточничестве или в  коммерческом подкупе будет квалифицироваться не только сам факт  передачи денег посреднику, но и организация  встречи, ведение  переговоров с взяткополучателем.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Также указано, что действие постановления Пленума Верховного суда  Российской Федерации от 16.10.2009 № 19 «О судебной практике по делам о злоупотреблении должностными полномочиями и о превышении должностных полномочий» теперь распространяется и на должностных лиц   госкомпаний, контрольный пакет акций которых принадлежит Российской  Федерации, субъектам Российской Федерации и муниципальным образованиям.</w:t>
      </w:r>
    </w:p>
    <w:p w:rsidR="00EA5001" w:rsidRDefault="00EA5001" w:rsidP="00EA5001">
      <w:pPr>
        <w:pStyle w:val="1"/>
        <w:spacing w:before="0" w:beforeAutospacing="0" w:after="0" w:afterAutospacing="0" w:line="240" w:lineRule="exact"/>
        <w:ind w:firstLine="851"/>
        <w:rPr>
          <w:b w:val="0"/>
          <w:bCs w:val="0"/>
          <w:spacing w:val="4"/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Заместитель прокурора района</w:t>
      </w: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hanging="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советник юстиции                                                                                 О.А. Козина</w:t>
      </w: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EA5001" w:rsidRDefault="00EA5001" w:rsidP="001A2206">
      <w:pPr>
        <w:pStyle w:val="1"/>
        <w:spacing w:before="0" w:beforeAutospacing="0" w:after="120" w:afterAutospacing="0"/>
        <w:ind w:left="-284" w:firstLine="851"/>
        <w:rPr>
          <w:b w:val="0"/>
          <w:bCs w:val="0"/>
          <w:spacing w:val="4"/>
          <w:sz w:val="28"/>
          <w:szCs w:val="28"/>
        </w:rPr>
      </w:pPr>
    </w:p>
    <w:p w:rsidR="001A2206" w:rsidRPr="00EA5001" w:rsidRDefault="001A2206" w:rsidP="00EA5001">
      <w:pPr>
        <w:pStyle w:val="1"/>
        <w:spacing w:before="0" w:beforeAutospacing="0" w:after="120" w:afterAutospacing="0"/>
        <w:ind w:left="-284" w:firstLine="851"/>
        <w:jc w:val="center"/>
        <w:rPr>
          <w:bCs w:val="0"/>
          <w:spacing w:val="4"/>
          <w:sz w:val="32"/>
          <w:szCs w:val="32"/>
        </w:rPr>
      </w:pPr>
      <w:r w:rsidRPr="00EA5001">
        <w:rPr>
          <w:bCs w:val="0"/>
          <w:spacing w:val="4"/>
          <w:sz w:val="32"/>
          <w:szCs w:val="32"/>
        </w:rPr>
        <w:lastRenderedPageBreak/>
        <w:t>Федеральным законом от 16.12.2019 № 432-ФЗ внесены изменения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</w:p>
    <w:p w:rsidR="001A2206" w:rsidRPr="001A2206" w:rsidRDefault="001A2206" w:rsidP="001A2206">
      <w:pPr>
        <w:ind w:left="-284" w:firstLine="851"/>
        <w:rPr>
          <w:sz w:val="28"/>
          <w:szCs w:val="28"/>
        </w:rPr>
      </w:pPr>
      <w:r w:rsidRPr="001A2206">
        <w:rPr>
          <w:rStyle w:val="apple-converted-space"/>
          <w:sz w:val="28"/>
          <w:szCs w:val="28"/>
        </w:rPr>
        <w:t> </w:t>
      </w:r>
      <w:r w:rsidR="00EA5001">
        <w:rPr>
          <w:rStyle w:val="posted-on"/>
          <w:sz w:val="28"/>
          <w:szCs w:val="28"/>
        </w:rPr>
        <w:t xml:space="preserve"> 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Данным федеральным законом внесены изменения в федеральные законы «Об общих принципах организации местного самоуправления в Российской Федерации», «О государственной гражданской службе Российской Федерации», «О муниципальной службе в Российской Федерации», «О противодействии коррупции», «О службе в органах внутренних дел Российской Федерации» и иные федеральные законы, регламентирующие порядок прохождения государственной службы.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В результате внесенных изменений уточнены правила участия лиц, на которых распространяются антикоррупционные требования, в управлении коммерческими и некоммерческими организациями.</w:t>
      </w:r>
    </w:p>
    <w:p w:rsidR="001A2206" w:rsidRPr="001A2206" w:rsidRDefault="001A2206" w:rsidP="00786F9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Кроме того, установлено, что в срок, в течение которого допускается наложение взысканий за совершение коррупционных правонарушений, не включаются периоды временной нетрудоспособности служащего, его пребывания в отпуске, другие случаи отсутствия на службе по уважительным причинам, а также время производства по уголовному делу»</w:t>
      </w:r>
      <w:r w:rsidR="00786F9C">
        <w:rPr>
          <w:sz w:val="28"/>
          <w:szCs w:val="28"/>
        </w:rPr>
        <w:t>.</w:t>
      </w:r>
    </w:p>
    <w:p w:rsidR="00EA5001" w:rsidRDefault="00EA5001" w:rsidP="00EA5001">
      <w:pPr>
        <w:spacing w:line="240" w:lineRule="exact"/>
        <w:ind w:left="284" w:hanging="284"/>
        <w:jc w:val="both"/>
        <w:rPr>
          <w:sz w:val="28"/>
          <w:szCs w:val="28"/>
        </w:rPr>
      </w:pPr>
    </w:p>
    <w:p w:rsidR="00EA5001" w:rsidRDefault="00EA5001" w:rsidP="00EA5001">
      <w:pPr>
        <w:spacing w:line="240" w:lineRule="exact"/>
        <w:ind w:left="284" w:hanging="284"/>
        <w:jc w:val="both"/>
        <w:rPr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left="-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>Заместитель прокурора района</w:t>
      </w:r>
    </w:p>
    <w:p w:rsidR="00EA5001" w:rsidRPr="001A2206" w:rsidRDefault="00EA5001" w:rsidP="00EA5001">
      <w:pPr>
        <w:spacing w:line="240" w:lineRule="exact"/>
        <w:ind w:left="-284"/>
        <w:jc w:val="both"/>
        <w:rPr>
          <w:sz w:val="28"/>
          <w:szCs w:val="28"/>
        </w:rPr>
      </w:pPr>
    </w:p>
    <w:p w:rsidR="00EA5001" w:rsidRPr="001A2206" w:rsidRDefault="00EA5001" w:rsidP="00EA5001">
      <w:pPr>
        <w:spacing w:line="240" w:lineRule="exact"/>
        <w:ind w:left="-284"/>
        <w:jc w:val="both"/>
        <w:rPr>
          <w:sz w:val="28"/>
          <w:szCs w:val="28"/>
        </w:rPr>
      </w:pPr>
      <w:r w:rsidRPr="001A2206">
        <w:rPr>
          <w:sz w:val="28"/>
          <w:szCs w:val="28"/>
        </w:rPr>
        <w:t xml:space="preserve">советник юстиции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A2206">
        <w:rPr>
          <w:sz w:val="28"/>
          <w:szCs w:val="28"/>
        </w:rPr>
        <w:t xml:space="preserve">     О.А. Козина</w:t>
      </w:r>
    </w:p>
    <w:p w:rsidR="001A2206" w:rsidRPr="001A2206" w:rsidRDefault="001A2206" w:rsidP="00EA5001">
      <w:pPr>
        <w:spacing w:line="240" w:lineRule="exact"/>
        <w:ind w:firstLine="851"/>
        <w:rPr>
          <w:sz w:val="28"/>
          <w:szCs w:val="28"/>
        </w:rPr>
      </w:pPr>
    </w:p>
    <w:sectPr w:rsidR="001A2206" w:rsidRPr="001A2206" w:rsidSect="00B3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06"/>
    <w:rsid w:val="001A2206"/>
    <w:rsid w:val="006A2BB5"/>
    <w:rsid w:val="00786F9C"/>
    <w:rsid w:val="007C3B78"/>
    <w:rsid w:val="00B35D87"/>
    <w:rsid w:val="00C77A5A"/>
    <w:rsid w:val="00E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A22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A2206"/>
  </w:style>
  <w:style w:type="character" w:customStyle="1" w:styleId="posted-on">
    <w:name w:val="posted-on"/>
    <w:basedOn w:val="a0"/>
    <w:rsid w:val="001A2206"/>
  </w:style>
  <w:style w:type="character" w:styleId="a3">
    <w:name w:val="Hyperlink"/>
    <w:basedOn w:val="a0"/>
    <w:uiPriority w:val="99"/>
    <w:semiHidden/>
    <w:unhideWhenUsed/>
    <w:rsid w:val="001A2206"/>
    <w:rPr>
      <w:color w:val="0000FF"/>
      <w:u w:val="single"/>
    </w:rPr>
  </w:style>
  <w:style w:type="character" w:customStyle="1" w:styleId="sep">
    <w:name w:val="sep"/>
    <w:basedOn w:val="a0"/>
    <w:rsid w:val="001A2206"/>
  </w:style>
  <w:style w:type="character" w:customStyle="1" w:styleId="cat-links">
    <w:name w:val="cat-links"/>
    <w:basedOn w:val="a0"/>
    <w:rsid w:val="001A2206"/>
  </w:style>
  <w:style w:type="paragraph" w:styleId="a4">
    <w:name w:val="Normal (Web)"/>
    <w:basedOn w:val="a"/>
    <w:uiPriority w:val="99"/>
    <w:semiHidden/>
    <w:unhideWhenUsed/>
    <w:rsid w:val="001A220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A22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A22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2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20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A2206"/>
  </w:style>
  <w:style w:type="character" w:customStyle="1" w:styleId="posted-on">
    <w:name w:val="posted-on"/>
    <w:basedOn w:val="a0"/>
    <w:rsid w:val="001A2206"/>
  </w:style>
  <w:style w:type="character" w:styleId="a3">
    <w:name w:val="Hyperlink"/>
    <w:basedOn w:val="a0"/>
    <w:uiPriority w:val="99"/>
    <w:semiHidden/>
    <w:unhideWhenUsed/>
    <w:rsid w:val="001A2206"/>
    <w:rPr>
      <w:color w:val="0000FF"/>
      <w:u w:val="single"/>
    </w:rPr>
  </w:style>
  <w:style w:type="character" w:customStyle="1" w:styleId="sep">
    <w:name w:val="sep"/>
    <w:basedOn w:val="a0"/>
    <w:rsid w:val="001A2206"/>
  </w:style>
  <w:style w:type="character" w:customStyle="1" w:styleId="cat-links">
    <w:name w:val="cat-links"/>
    <w:basedOn w:val="a0"/>
    <w:rsid w:val="001A2206"/>
  </w:style>
  <w:style w:type="paragraph" w:styleId="a4">
    <w:name w:val="Normal (Web)"/>
    <w:basedOn w:val="a"/>
    <w:uiPriority w:val="99"/>
    <w:semiHidden/>
    <w:unhideWhenUsed/>
    <w:rsid w:val="001A220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A22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2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5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3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395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39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41788;dst=100106" TargetMode="External"/><Relationship Id="rId5" Type="http://schemas.openxmlformats.org/officeDocument/2006/relationships/hyperlink" Target="consultantplus://offline/ref=main?base=LAW;n=341788;dst=100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7576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Н.В. Воронина</cp:lastModifiedBy>
  <cp:revision>2</cp:revision>
  <cp:lastPrinted>2020-01-23T08:10:00Z</cp:lastPrinted>
  <dcterms:created xsi:type="dcterms:W3CDTF">2020-01-23T08:12:00Z</dcterms:created>
  <dcterms:modified xsi:type="dcterms:W3CDTF">2020-01-23T08:12:00Z</dcterms:modified>
</cp:coreProperties>
</file>